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uadrculaclara-nfasis3"/>
        <w:tblpPr w:leftFromText="141" w:rightFromText="141" w:vertAnchor="page" w:horzAnchor="margin" w:tblpXSpec="center" w:tblpY="1771"/>
        <w:tblW w:w="10774" w:type="dxa"/>
        <w:tblLook w:val="04A0"/>
      </w:tblPr>
      <w:tblGrid>
        <w:gridCol w:w="10774"/>
      </w:tblGrid>
      <w:tr w:rsidR="001D3D3F" w:rsidRPr="00130F46" w:rsidTr="00106E02">
        <w:trPr>
          <w:cnfStyle w:val="100000000000"/>
          <w:trHeight w:val="3411"/>
        </w:trPr>
        <w:tc>
          <w:tcPr>
            <w:cnfStyle w:val="001000000000"/>
            <w:tcW w:w="10774" w:type="dxa"/>
          </w:tcPr>
          <w:p w:rsidR="001D3D3F" w:rsidRPr="00130F46" w:rsidRDefault="001D3D3F" w:rsidP="00157A0E">
            <w:pPr>
              <w:rPr>
                <w:rFonts w:eastAsia="Times New Roman" w:cs="Calibri"/>
                <w:b w:val="0"/>
                <w:lang w:eastAsia="es-MX"/>
              </w:rPr>
            </w:pPr>
            <w:r w:rsidRPr="00130F46">
              <w:rPr>
                <w:rFonts w:eastAsia="Times New Roman" w:cs="Calibri"/>
                <w:b w:val="0"/>
                <w:lang w:eastAsia="es-MX"/>
              </w:rPr>
              <w:t>Datos sobre la fuente</w:t>
            </w:r>
          </w:p>
          <w:p w:rsidR="00157A0E" w:rsidRPr="00130F46" w:rsidRDefault="00157A0E" w:rsidP="00157A0E">
            <w:pPr>
              <w:rPr>
                <w:rFonts w:eastAsia="Times New Roman" w:cs="Times New Roman"/>
                <w:b w:val="0"/>
                <w:lang w:eastAsia="es-MX"/>
              </w:rPr>
            </w:pPr>
            <w:r w:rsidRPr="00130F46">
              <w:rPr>
                <w:rFonts w:eastAsia="Times New Roman" w:cs="Calibri"/>
                <w:b w:val="0"/>
                <w:lang w:eastAsia="es-MX"/>
              </w:rPr>
              <w:t>Título:</w:t>
            </w:r>
            <w:r w:rsidR="00DA60E5" w:rsidRPr="00130F46">
              <w:rPr>
                <w:rFonts w:eastAsia="Times New Roman" w:cs="Calibri"/>
                <w:b w:val="0"/>
                <w:lang w:eastAsia="es-MX"/>
              </w:rPr>
              <w:t xml:space="preserve"> “La educación en México”</w:t>
            </w:r>
          </w:p>
          <w:p w:rsidR="001D3D3F" w:rsidRPr="00130F46" w:rsidRDefault="001D3D3F" w:rsidP="00157A0E">
            <w:pPr>
              <w:rPr>
                <w:rFonts w:eastAsia="Times New Roman" w:cs="Times New Roman"/>
                <w:lang w:eastAsia="es-MX"/>
              </w:rPr>
            </w:pPr>
            <w:r w:rsidRPr="00130F46">
              <w:rPr>
                <w:rFonts w:eastAsia="Times New Roman" w:cs="Calibri"/>
                <w:b w:val="0"/>
                <w:lang w:eastAsia="es-MX"/>
              </w:rPr>
              <w:t xml:space="preserve">Fecha y lugar en que se produjo la fuente: </w:t>
            </w:r>
            <w:r w:rsidRPr="00130F46">
              <w:rPr>
                <w:rFonts w:eastAsia="Times New Roman" w:cs="Calibri"/>
                <w:lang w:eastAsia="es-MX"/>
              </w:rPr>
              <w:t>2010, México.</w:t>
            </w:r>
          </w:p>
          <w:p w:rsidR="001D3D3F" w:rsidRPr="00130F46" w:rsidRDefault="001D3D3F" w:rsidP="00157A0E">
            <w:pPr>
              <w:rPr>
                <w:rFonts w:eastAsia="Times New Roman" w:cs="Calibri"/>
                <w:bCs w:val="0"/>
                <w:lang w:eastAsia="es-MX"/>
              </w:rPr>
            </w:pPr>
          </w:p>
          <w:p w:rsidR="001D3D3F" w:rsidRPr="00130F46" w:rsidRDefault="001D3D3F" w:rsidP="00157A0E">
            <w:pPr>
              <w:rPr>
                <w:rFonts w:cs="FranklinGothic-Medium"/>
              </w:rPr>
            </w:pPr>
            <w:r w:rsidRPr="00130F46">
              <w:rPr>
                <w:rFonts w:eastAsia="Times New Roman" w:cs="Calibri"/>
                <w:b w:val="0"/>
                <w:lang w:eastAsia="es-MX"/>
              </w:rPr>
              <w:t xml:space="preserve">Autor/ autores: </w:t>
            </w:r>
            <w:r w:rsidRPr="00130F46">
              <w:rPr>
                <w:rFonts w:cs="Century Gothic"/>
              </w:rPr>
              <w:t>Seminario de la Historia de Educación en México.</w:t>
            </w:r>
          </w:p>
          <w:p w:rsidR="001D3D3F" w:rsidRPr="00130F46" w:rsidRDefault="001D3D3F" w:rsidP="00157A0E">
            <w:pPr>
              <w:autoSpaceDE w:val="0"/>
              <w:autoSpaceDN w:val="0"/>
              <w:adjustRightInd w:val="0"/>
              <w:rPr>
                <w:rFonts w:cs="Century Gothic"/>
                <w:b w:val="0"/>
              </w:rPr>
            </w:pPr>
          </w:p>
          <w:p w:rsidR="001D3D3F" w:rsidRPr="00130F46" w:rsidRDefault="001D3D3F" w:rsidP="00157A0E">
            <w:pPr>
              <w:rPr>
                <w:rFonts w:eastAsia="Times New Roman" w:cs="Times New Roman"/>
                <w:b w:val="0"/>
                <w:lang w:eastAsia="es-MX"/>
              </w:rPr>
            </w:pPr>
            <w:r w:rsidRPr="00130F46">
              <w:rPr>
                <w:rFonts w:eastAsia="Times New Roman" w:cs="Calibri"/>
                <w:b w:val="0"/>
                <w:lang w:eastAsia="es-MX"/>
              </w:rPr>
              <w:t>Destinatarios</w:t>
            </w:r>
            <w:r w:rsidRPr="00130F46">
              <w:rPr>
                <w:rFonts w:eastAsia="Times New Roman" w:cs="Calibri"/>
                <w:bCs w:val="0"/>
                <w:lang w:eastAsia="es-MX"/>
              </w:rPr>
              <w:t>: Alumnos, Docentes, Lectores en General</w:t>
            </w:r>
          </w:p>
          <w:p w:rsidR="001D3D3F" w:rsidRPr="00130F46" w:rsidRDefault="001D3D3F" w:rsidP="00157A0E">
            <w:pPr>
              <w:rPr>
                <w:rFonts w:eastAsia="Times New Roman" w:cs="Calibri"/>
                <w:bCs w:val="0"/>
                <w:lang w:eastAsia="es-MX"/>
              </w:rPr>
            </w:pPr>
          </w:p>
          <w:p w:rsidR="001D3D3F" w:rsidRPr="00130F46" w:rsidRDefault="001D3D3F" w:rsidP="00157A0E">
            <w:pPr>
              <w:rPr>
                <w:rFonts w:eastAsia="Times New Roman" w:cs="Calibri"/>
                <w:bCs w:val="0"/>
                <w:lang w:eastAsia="es-MX"/>
              </w:rPr>
            </w:pPr>
            <w:r w:rsidRPr="00130F46">
              <w:rPr>
                <w:rFonts w:eastAsia="Times New Roman" w:cs="Calibri"/>
                <w:b w:val="0"/>
                <w:lang w:eastAsia="es-MX"/>
              </w:rPr>
              <w:t>Intención o propósito por el que fue elaborada</w:t>
            </w:r>
            <w:r w:rsidRPr="00130F46">
              <w:rPr>
                <w:rFonts w:eastAsia="Times New Roman" w:cs="Calibri"/>
                <w:bCs w:val="0"/>
                <w:lang w:eastAsia="es-MX"/>
              </w:rPr>
              <w:t>: Practicar la enseñanza de la historia a través de los documentos que ameritan los hechos sucedidos en el país con relación a la educación.</w:t>
            </w:r>
          </w:p>
          <w:p w:rsidR="001D3D3F" w:rsidRPr="00130F46" w:rsidRDefault="001D3D3F" w:rsidP="00157A0E">
            <w:pPr>
              <w:rPr>
                <w:rFonts w:eastAsia="Times New Roman" w:cs="Times New Roman"/>
                <w:b w:val="0"/>
                <w:lang w:eastAsia="es-MX"/>
              </w:rPr>
            </w:pPr>
          </w:p>
          <w:p w:rsidR="001D3D3F" w:rsidRPr="00130F46" w:rsidRDefault="001D3D3F" w:rsidP="00157A0E">
            <w:pPr>
              <w:rPr>
                <w:rFonts w:eastAsia="Times New Roman" w:cs="Calibri"/>
                <w:bCs w:val="0"/>
                <w:lang w:eastAsia="es-MX"/>
              </w:rPr>
            </w:pPr>
            <w:r w:rsidRPr="00130F46">
              <w:rPr>
                <w:rFonts w:eastAsia="Times New Roman" w:cs="Calibri"/>
                <w:b w:val="0"/>
                <w:lang w:eastAsia="es-MX"/>
              </w:rPr>
              <w:t xml:space="preserve">Lugar en donde fue localizada la fuente: </w:t>
            </w:r>
            <w:r w:rsidRPr="00130F46">
              <w:rPr>
                <w:rFonts w:eastAsia="Times New Roman" w:cs="Calibri"/>
                <w:lang w:eastAsia="es-MX"/>
              </w:rPr>
              <w:t xml:space="preserve">archivo público </w:t>
            </w:r>
          </w:p>
          <w:p w:rsidR="001D3D3F" w:rsidRPr="00130F46" w:rsidRDefault="001D3D3F" w:rsidP="00157A0E">
            <w:pPr>
              <w:rPr>
                <w:rFonts w:eastAsia="Times New Roman" w:cs="Calibri"/>
                <w:bCs w:val="0"/>
                <w:lang w:eastAsia="es-MX"/>
              </w:rPr>
            </w:pPr>
          </w:p>
          <w:p w:rsidR="001D3D3F" w:rsidRPr="00130F46" w:rsidRDefault="001D3D3F" w:rsidP="00157A0E">
            <w:pPr>
              <w:rPr>
                <w:rFonts w:eastAsia="Times New Roman" w:cs="Times New Roman"/>
                <w:b w:val="0"/>
                <w:lang w:eastAsia="es-MX"/>
              </w:rPr>
            </w:pPr>
            <w:r w:rsidRPr="00130F46">
              <w:rPr>
                <w:rFonts w:eastAsia="Times New Roman" w:cs="Calibri"/>
                <w:b w:val="0"/>
                <w:lang w:eastAsia="es-MX"/>
              </w:rPr>
              <w:t>Estado de preservación de la fuente</w:t>
            </w:r>
            <w:r w:rsidRPr="00130F46">
              <w:rPr>
                <w:rFonts w:eastAsia="Times New Roman" w:cs="Calibri"/>
                <w:bCs w:val="0"/>
                <w:lang w:eastAsia="es-MX"/>
              </w:rPr>
              <w:t>: En un libro redactado por Colegio del Estado de México</w:t>
            </w:r>
          </w:p>
        </w:tc>
      </w:tr>
      <w:tr w:rsidR="001D3D3F" w:rsidRPr="00130F46" w:rsidTr="00106E02">
        <w:trPr>
          <w:cnfStyle w:val="000000100000"/>
          <w:trHeight w:val="424"/>
        </w:trPr>
        <w:tc>
          <w:tcPr>
            <w:cnfStyle w:val="001000000000"/>
            <w:tcW w:w="10774" w:type="dxa"/>
            <w:hideMark/>
          </w:tcPr>
          <w:p w:rsidR="001D3D3F" w:rsidRPr="00130F46" w:rsidRDefault="001D3D3F" w:rsidP="00157A0E">
            <w:pPr>
              <w:autoSpaceDE w:val="0"/>
              <w:autoSpaceDN w:val="0"/>
              <w:adjustRightInd w:val="0"/>
              <w:rPr>
                <w:rFonts w:eastAsiaTheme="minorHAnsi" w:cs="FranklinGothic-MediumCond"/>
                <w:b w:val="0"/>
                <w:sz w:val="20"/>
                <w:szCs w:val="20"/>
              </w:rPr>
            </w:pPr>
            <w:r w:rsidRPr="00130F46">
              <w:rPr>
                <w:rFonts w:eastAsia="Times New Roman" w:cs="Calibri"/>
                <w:b w:val="0"/>
                <w:sz w:val="20"/>
                <w:szCs w:val="20"/>
                <w:lang w:eastAsia="es-MX"/>
              </w:rPr>
              <w:t>Contenido:</w:t>
            </w:r>
            <w:r w:rsidRPr="00130F46">
              <w:rPr>
                <w:rFonts w:cs="FranklinGothic-MediumCond"/>
                <w:b w:val="0"/>
                <w:sz w:val="20"/>
                <w:szCs w:val="20"/>
              </w:rPr>
              <w:t xml:space="preserve"> La etapa Indígena, el virreinato y el nuevo orden, El siglo de las luces, El entusiasmo por la independencia, Fin del siglo y de un régimen, La educación al pueblo.</w:t>
            </w:r>
          </w:p>
        </w:tc>
      </w:tr>
      <w:tr w:rsidR="001D3D3F" w:rsidRPr="00130F46" w:rsidTr="00106E02">
        <w:trPr>
          <w:cnfStyle w:val="000000010000"/>
          <w:trHeight w:val="2295"/>
        </w:trPr>
        <w:tc>
          <w:tcPr>
            <w:cnfStyle w:val="001000000000"/>
            <w:tcW w:w="10774" w:type="dxa"/>
          </w:tcPr>
          <w:p w:rsidR="001D3D3F" w:rsidRPr="00130F46" w:rsidRDefault="001D3D3F" w:rsidP="00157A0E">
            <w:pPr>
              <w:autoSpaceDE w:val="0"/>
              <w:autoSpaceDN w:val="0"/>
              <w:adjustRightInd w:val="0"/>
              <w:rPr>
                <w:rFonts w:cs="Arial"/>
                <w:b w:val="0"/>
                <w:sz w:val="20"/>
                <w:szCs w:val="20"/>
              </w:rPr>
            </w:pPr>
          </w:p>
          <w:p w:rsidR="001D3D3F" w:rsidRPr="00130F46" w:rsidRDefault="001D3D3F" w:rsidP="00157A0E">
            <w:pPr>
              <w:rPr>
                <w:rFonts w:eastAsia="Times New Roman" w:cs="Times New Roman"/>
                <w:b w:val="0"/>
                <w:sz w:val="20"/>
                <w:szCs w:val="20"/>
                <w:lang w:eastAsia="es-MX"/>
              </w:rPr>
            </w:pPr>
            <w:r w:rsidRPr="00130F46">
              <w:rPr>
                <w:rFonts w:eastAsia="Times New Roman" w:cs="Times New Roman"/>
                <w:b w:val="0"/>
                <w:sz w:val="20"/>
                <w:szCs w:val="20"/>
                <w:lang w:eastAsia="es-MX"/>
              </w:rPr>
              <w:t xml:space="preserve">Comenzando la educación un tema a tratar desde que el pueblo era indígena, pero, restringido de su participación social, su educación cuando era sometida en el virreinato, como fue el tipo de educación que se </w:t>
            </w:r>
            <w:proofErr w:type="gramStart"/>
            <w:r w:rsidRPr="00130F46">
              <w:rPr>
                <w:rFonts w:eastAsia="Times New Roman" w:cs="Times New Roman"/>
                <w:b w:val="0"/>
                <w:sz w:val="20"/>
                <w:szCs w:val="20"/>
                <w:lang w:eastAsia="es-MX"/>
              </w:rPr>
              <w:t>le</w:t>
            </w:r>
            <w:proofErr w:type="gramEnd"/>
            <w:r w:rsidRPr="00130F46">
              <w:rPr>
                <w:rFonts w:eastAsia="Times New Roman" w:cs="Times New Roman"/>
                <w:b w:val="0"/>
                <w:sz w:val="20"/>
                <w:szCs w:val="20"/>
                <w:lang w:eastAsia="es-MX"/>
              </w:rPr>
              <w:t xml:space="preserve"> dio a los “hijos” de clase baja, la lucha por la terminación de las clases sociales, reparto de tierras, canciones etc. Que nos aportan con su granito de Arena para ser investigadores y conocer los conceptos básicos, El siglo del conocimiento, el entusiasmo con el que se realizo la independencia entre otros que sirven de apoyo para el conocimiento. La educación y el pueblo, ya que como docente, uno debe aprender a convivir con todos aquellos a su alrededor, dar un buen ejemplo, impartir valores, dar y aprender el valor de la tolerancia para una vida en conjunto con los demás, todo esto con el fin de formar buenos cimientos en los niños que comienzan su formación en el Preescolar. </w:t>
            </w:r>
          </w:p>
        </w:tc>
      </w:tr>
      <w:tr w:rsidR="001D3D3F" w:rsidRPr="00130F46" w:rsidTr="00106E02">
        <w:trPr>
          <w:cnfStyle w:val="000000100000"/>
          <w:trHeight w:val="891"/>
        </w:trPr>
        <w:tc>
          <w:tcPr>
            <w:cnfStyle w:val="001000000000"/>
            <w:tcW w:w="10774" w:type="dxa"/>
            <w:hideMark/>
          </w:tcPr>
          <w:p w:rsidR="001D3D3F" w:rsidRPr="00130F46" w:rsidRDefault="001D3D3F" w:rsidP="00157A0E">
            <w:pPr>
              <w:rPr>
                <w:rFonts w:eastAsia="Times New Roman" w:cs="Calibri"/>
                <w:b w:val="0"/>
                <w:sz w:val="20"/>
                <w:szCs w:val="20"/>
                <w:lang w:eastAsia="es-MX"/>
              </w:rPr>
            </w:pPr>
            <w:r w:rsidRPr="00130F46">
              <w:rPr>
                <w:rFonts w:eastAsia="Times New Roman" w:cs="Calibri"/>
                <w:b w:val="0"/>
                <w:sz w:val="20"/>
                <w:szCs w:val="20"/>
                <w:lang w:eastAsia="es-MX"/>
              </w:rPr>
              <w:t>¿Qué otras fuentes podrían relacionarse con la fuente analizada y a qué otras fuentes remite?</w:t>
            </w:r>
          </w:p>
          <w:p w:rsidR="001D3D3F" w:rsidRPr="00130F46" w:rsidRDefault="001D3D3F" w:rsidP="00157A0E">
            <w:pPr>
              <w:rPr>
                <w:rFonts w:eastAsia="Times New Roman" w:cs="Times New Roman"/>
                <w:b w:val="0"/>
                <w:sz w:val="20"/>
                <w:szCs w:val="20"/>
                <w:lang w:eastAsia="es-MX"/>
              </w:rPr>
            </w:pPr>
            <w:r w:rsidRPr="00130F46">
              <w:rPr>
                <w:rFonts w:eastAsia="Times New Roman" w:cs="Times New Roman"/>
                <w:b w:val="0"/>
                <w:sz w:val="20"/>
                <w:szCs w:val="20"/>
                <w:lang w:eastAsia="es-MX"/>
              </w:rPr>
              <w:t xml:space="preserve">Algunos más como “Agritos y sombrerazos” Belinda Arteaga, “La Institucionalización del magisterio” Belinda Arteaga, </w:t>
            </w:r>
          </w:p>
        </w:tc>
      </w:tr>
      <w:tr w:rsidR="001D3D3F" w:rsidRPr="00130F46" w:rsidTr="00106E02">
        <w:trPr>
          <w:cnfStyle w:val="000000010000"/>
          <w:trHeight w:val="1160"/>
        </w:trPr>
        <w:tc>
          <w:tcPr>
            <w:cnfStyle w:val="001000000000"/>
            <w:tcW w:w="10774" w:type="dxa"/>
            <w:hideMark/>
          </w:tcPr>
          <w:p w:rsidR="001D3D3F" w:rsidRPr="00130F46" w:rsidRDefault="001D3D3F" w:rsidP="00157A0E">
            <w:pPr>
              <w:rPr>
                <w:rFonts w:eastAsia="Times New Roman" w:cs="Calibri"/>
                <w:b w:val="0"/>
                <w:sz w:val="20"/>
                <w:szCs w:val="20"/>
                <w:lang w:val="es-ES" w:eastAsia="es-MX"/>
              </w:rPr>
            </w:pPr>
            <w:r w:rsidRPr="00130F46">
              <w:rPr>
                <w:rFonts w:eastAsia="Times New Roman" w:cs="Calibri"/>
                <w:b w:val="0"/>
                <w:sz w:val="20"/>
                <w:szCs w:val="20"/>
                <w:lang w:val="es-ES" w:eastAsia="es-MX"/>
              </w:rPr>
              <w:t>¿Qué importancia tiene la fuente como registro del pasado?</w:t>
            </w:r>
          </w:p>
          <w:p w:rsidR="001D3D3F" w:rsidRPr="00130F46" w:rsidRDefault="001D3D3F" w:rsidP="00157A0E">
            <w:pPr>
              <w:rPr>
                <w:rFonts w:eastAsia="Times New Roman" w:cs="Calibri"/>
                <w:b w:val="0"/>
                <w:bCs w:val="0"/>
                <w:sz w:val="20"/>
                <w:szCs w:val="20"/>
                <w:lang w:val="es-ES" w:eastAsia="es-MX"/>
              </w:rPr>
            </w:pPr>
            <w:r w:rsidRPr="00130F46">
              <w:rPr>
                <w:rFonts w:eastAsia="Times New Roman" w:cs="Calibri"/>
                <w:b w:val="0"/>
                <w:sz w:val="20"/>
                <w:szCs w:val="20"/>
                <w:lang w:val="es-ES" w:eastAsia="es-MX"/>
              </w:rPr>
              <w:t xml:space="preserve">Aprender y tener con que respaldar los hechos que ya sucedieron y que de cualquier manera en un futuro nos sirven de ayuda y capacitación para saber algunas causas de lo que ocurre en la actualidad. </w:t>
            </w:r>
          </w:p>
        </w:tc>
      </w:tr>
      <w:tr w:rsidR="001D3D3F" w:rsidRPr="00130F46" w:rsidTr="00106E02">
        <w:trPr>
          <w:cnfStyle w:val="000000100000"/>
          <w:trHeight w:val="869"/>
        </w:trPr>
        <w:tc>
          <w:tcPr>
            <w:cnfStyle w:val="001000000000"/>
            <w:tcW w:w="10774" w:type="dxa"/>
            <w:hideMark/>
          </w:tcPr>
          <w:p w:rsidR="001D3D3F" w:rsidRPr="00130F46" w:rsidRDefault="001D3D3F" w:rsidP="00157A0E">
            <w:pPr>
              <w:rPr>
                <w:rFonts w:eastAsia="Times New Roman" w:cs="Calibri"/>
                <w:b w:val="0"/>
                <w:sz w:val="20"/>
                <w:szCs w:val="20"/>
                <w:lang w:eastAsia="es-MX"/>
              </w:rPr>
            </w:pPr>
            <w:r w:rsidRPr="00130F46">
              <w:rPr>
                <w:rFonts w:eastAsia="Times New Roman" w:cs="Calibri"/>
                <w:b w:val="0"/>
                <w:sz w:val="20"/>
                <w:szCs w:val="20"/>
                <w:lang w:eastAsia="es-MX"/>
              </w:rPr>
              <w:t>De acuerdo con quien elabora la fuente ¿qué tan confiable es la información que presenta?</w:t>
            </w:r>
          </w:p>
          <w:p w:rsidR="001D3D3F" w:rsidRPr="00130F46" w:rsidRDefault="001D3D3F" w:rsidP="00157A0E">
            <w:pPr>
              <w:rPr>
                <w:rFonts w:eastAsia="Times New Roman" w:cs="Times New Roman"/>
                <w:b w:val="0"/>
                <w:sz w:val="20"/>
                <w:szCs w:val="20"/>
                <w:lang w:eastAsia="es-MX"/>
              </w:rPr>
            </w:pPr>
            <w:r w:rsidRPr="00130F46">
              <w:rPr>
                <w:rFonts w:eastAsia="Times New Roman" w:cs="Calibri"/>
                <w:b w:val="0"/>
                <w:sz w:val="20"/>
                <w:szCs w:val="20"/>
                <w:lang w:eastAsia="es-MX"/>
              </w:rPr>
              <w:t>Hablando en porcentaje para mí es un 92% ya que está basado en aspectos originales y otros ya interpretados como autores</w:t>
            </w:r>
          </w:p>
        </w:tc>
      </w:tr>
    </w:tbl>
    <w:p w:rsidR="00EF1EA0" w:rsidRPr="00130F46" w:rsidRDefault="00EF1EA0">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tbl>
      <w:tblPr>
        <w:tblStyle w:val="Cuadrculaclara-nfasis4"/>
        <w:tblpPr w:leftFromText="141" w:rightFromText="141" w:vertAnchor="page" w:horzAnchor="margin" w:tblpXSpec="center" w:tblpY="2056"/>
        <w:tblW w:w="10683" w:type="dxa"/>
        <w:tblLook w:val="04A0"/>
      </w:tblPr>
      <w:tblGrid>
        <w:gridCol w:w="10683"/>
      </w:tblGrid>
      <w:tr w:rsidR="00157A0E" w:rsidRPr="00130F46" w:rsidTr="00713D8C">
        <w:trPr>
          <w:cnfStyle w:val="100000000000"/>
          <w:trHeight w:val="3388"/>
        </w:trPr>
        <w:tc>
          <w:tcPr>
            <w:cnfStyle w:val="001000000000"/>
            <w:tcW w:w="10683" w:type="dxa"/>
          </w:tcPr>
          <w:p w:rsidR="00157A0E" w:rsidRPr="00130F46" w:rsidRDefault="00157A0E" w:rsidP="00DA60E5">
            <w:pPr>
              <w:autoSpaceDE w:val="0"/>
              <w:autoSpaceDN w:val="0"/>
              <w:adjustRightInd w:val="0"/>
              <w:rPr>
                <w:rFonts w:cs="TimesNewRomanPSMT"/>
                <w:sz w:val="20"/>
                <w:szCs w:val="28"/>
              </w:rPr>
            </w:pPr>
            <w:r w:rsidRPr="00130F46">
              <w:rPr>
                <w:rFonts w:eastAsia="Times New Roman" w:cs="Calibri"/>
                <w:b w:val="0"/>
                <w:lang w:eastAsia="es-MX"/>
              </w:rPr>
              <w:t xml:space="preserve">Datos sobre la </w:t>
            </w:r>
            <w:r w:rsidR="00DA60E5" w:rsidRPr="00130F46">
              <w:rPr>
                <w:rFonts w:eastAsia="Times New Roman" w:cs="Calibri"/>
                <w:b w:val="0"/>
                <w:lang w:eastAsia="es-MX"/>
              </w:rPr>
              <w:t xml:space="preserve">: </w:t>
            </w:r>
            <w:r w:rsidR="00DA60E5" w:rsidRPr="00130F46">
              <w:rPr>
                <w:rFonts w:cs="TimesNewRomanPSMT"/>
                <w:sz w:val="20"/>
                <w:szCs w:val="28"/>
              </w:rPr>
              <w:t>Fuentes primarias y secundarias en la construcción del conocimiento histórico</w:t>
            </w:r>
          </w:p>
          <w:p w:rsidR="00157A0E" w:rsidRPr="00130F46" w:rsidRDefault="00157A0E" w:rsidP="00157A0E">
            <w:pPr>
              <w:rPr>
                <w:rFonts w:eastAsia="Times New Roman" w:cs="Calibri"/>
                <w:bCs w:val="0"/>
                <w:lang w:eastAsia="es-MX"/>
              </w:rPr>
            </w:pPr>
          </w:p>
          <w:p w:rsidR="00157A0E" w:rsidRPr="00130F46" w:rsidRDefault="00157A0E" w:rsidP="00DA60E5">
            <w:pPr>
              <w:rPr>
                <w:rFonts w:cs="FranklinGothic-Medium"/>
              </w:rPr>
            </w:pPr>
            <w:r w:rsidRPr="00130F46">
              <w:rPr>
                <w:rFonts w:eastAsia="Times New Roman" w:cs="Calibri"/>
                <w:b w:val="0"/>
                <w:lang w:eastAsia="es-MX"/>
              </w:rPr>
              <w:t>Autor/ autores:</w:t>
            </w:r>
            <w:r w:rsidRPr="00130F46">
              <w:rPr>
                <w:rFonts w:eastAsia="Times New Roman" w:cs="Calibri"/>
                <w:sz w:val="18"/>
                <w:lang w:eastAsia="es-MX"/>
              </w:rPr>
              <w:t xml:space="preserve"> </w:t>
            </w:r>
            <w:r w:rsidR="00DA60E5" w:rsidRPr="00130F46">
              <w:rPr>
                <w:rFonts w:cs="TimesNewRomanPSMT"/>
                <w:sz w:val="20"/>
                <w:szCs w:val="24"/>
              </w:rPr>
              <w:t>José Martín Hurtado Gálvez</w:t>
            </w:r>
          </w:p>
          <w:p w:rsidR="00157A0E" w:rsidRPr="00130F46" w:rsidRDefault="00157A0E" w:rsidP="00157A0E">
            <w:pPr>
              <w:autoSpaceDE w:val="0"/>
              <w:autoSpaceDN w:val="0"/>
              <w:adjustRightInd w:val="0"/>
              <w:rPr>
                <w:rFonts w:cs="Century Gothic"/>
                <w:b w:val="0"/>
              </w:rPr>
            </w:pPr>
          </w:p>
          <w:p w:rsidR="00157A0E" w:rsidRPr="00130F46" w:rsidRDefault="00157A0E" w:rsidP="00157A0E">
            <w:pPr>
              <w:rPr>
                <w:rFonts w:eastAsia="Times New Roman" w:cs="Times New Roman"/>
                <w:b w:val="0"/>
                <w:lang w:eastAsia="es-MX"/>
              </w:rPr>
            </w:pPr>
            <w:r w:rsidRPr="00130F46">
              <w:rPr>
                <w:rFonts w:eastAsia="Times New Roman" w:cs="Calibri"/>
                <w:b w:val="0"/>
                <w:lang w:eastAsia="es-MX"/>
              </w:rPr>
              <w:t>Destinatarios</w:t>
            </w:r>
            <w:r w:rsidRPr="00130F46">
              <w:rPr>
                <w:rFonts w:eastAsia="Times New Roman" w:cs="Calibri"/>
                <w:bCs w:val="0"/>
                <w:lang w:eastAsia="es-MX"/>
              </w:rPr>
              <w:t>: Alumnos, Docentes, Lectores en General</w:t>
            </w:r>
          </w:p>
          <w:p w:rsidR="00157A0E" w:rsidRPr="00130F46" w:rsidRDefault="00157A0E" w:rsidP="00157A0E">
            <w:pPr>
              <w:rPr>
                <w:rFonts w:eastAsia="Times New Roman" w:cs="Calibri"/>
                <w:bCs w:val="0"/>
                <w:lang w:eastAsia="es-MX"/>
              </w:rPr>
            </w:pPr>
          </w:p>
          <w:p w:rsidR="00157A0E" w:rsidRPr="00130F46" w:rsidRDefault="00157A0E" w:rsidP="00157A0E">
            <w:pPr>
              <w:rPr>
                <w:rFonts w:eastAsia="Times New Roman" w:cs="Calibri"/>
                <w:bCs w:val="0"/>
                <w:lang w:eastAsia="es-MX"/>
              </w:rPr>
            </w:pPr>
            <w:r w:rsidRPr="00130F46">
              <w:rPr>
                <w:rFonts w:eastAsia="Times New Roman" w:cs="Calibri"/>
                <w:b w:val="0"/>
                <w:lang w:eastAsia="es-MX"/>
              </w:rPr>
              <w:t>Intención o propósito por el que fue elaborada</w:t>
            </w:r>
            <w:r w:rsidRPr="00130F46">
              <w:rPr>
                <w:rFonts w:eastAsia="Times New Roman" w:cs="Calibri"/>
                <w:bCs w:val="0"/>
                <w:lang w:eastAsia="es-MX"/>
              </w:rPr>
              <w:t xml:space="preserve">: </w:t>
            </w:r>
            <w:r w:rsidR="00DA60E5" w:rsidRPr="00130F46">
              <w:rPr>
                <w:rFonts w:eastAsia="Times New Roman" w:cs="Calibri"/>
                <w:bCs w:val="0"/>
                <w:lang w:eastAsia="es-MX"/>
              </w:rPr>
              <w:t xml:space="preserve">Definir el concepto de Historia de la educación, gracias </w:t>
            </w:r>
            <w:proofErr w:type="spellStart"/>
            <w:r w:rsidR="00DA60E5" w:rsidRPr="00130F46">
              <w:rPr>
                <w:rFonts w:eastAsia="Times New Roman" w:cs="Calibri"/>
                <w:bCs w:val="0"/>
                <w:lang w:eastAsia="es-MX"/>
              </w:rPr>
              <w:t>ha</w:t>
            </w:r>
            <w:proofErr w:type="spellEnd"/>
            <w:r w:rsidR="00DA60E5" w:rsidRPr="00130F46">
              <w:rPr>
                <w:rFonts w:eastAsia="Times New Roman" w:cs="Calibri"/>
                <w:bCs w:val="0"/>
                <w:lang w:eastAsia="es-MX"/>
              </w:rPr>
              <w:t xml:space="preserve"> las lecturas realizada y comentadas por los alumno y el maestros para saber identificar los tipos de fuente.</w:t>
            </w:r>
          </w:p>
          <w:p w:rsidR="00157A0E" w:rsidRPr="00130F46" w:rsidRDefault="00157A0E" w:rsidP="00157A0E">
            <w:pPr>
              <w:rPr>
                <w:rFonts w:eastAsia="Times New Roman" w:cs="Times New Roman"/>
                <w:b w:val="0"/>
                <w:lang w:eastAsia="es-MX"/>
              </w:rPr>
            </w:pPr>
          </w:p>
          <w:p w:rsidR="00157A0E" w:rsidRPr="00130F46" w:rsidRDefault="00157A0E" w:rsidP="00157A0E">
            <w:pPr>
              <w:rPr>
                <w:rFonts w:eastAsia="Times New Roman" w:cs="Calibri"/>
                <w:bCs w:val="0"/>
                <w:lang w:eastAsia="es-MX"/>
              </w:rPr>
            </w:pPr>
            <w:r w:rsidRPr="00130F46">
              <w:rPr>
                <w:rFonts w:eastAsia="Times New Roman" w:cs="Calibri"/>
                <w:b w:val="0"/>
                <w:lang w:eastAsia="es-MX"/>
              </w:rPr>
              <w:t xml:space="preserve">Lugar en donde fue localizada la fuente: </w:t>
            </w:r>
            <w:r w:rsidRPr="00130F46">
              <w:rPr>
                <w:rFonts w:eastAsia="Times New Roman" w:cs="Calibri"/>
                <w:lang w:eastAsia="es-MX"/>
              </w:rPr>
              <w:t xml:space="preserve">archivo público </w:t>
            </w:r>
          </w:p>
          <w:p w:rsidR="00157A0E" w:rsidRPr="00130F46" w:rsidRDefault="00157A0E" w:rsidP="00157A0E">
            <w:pPr>
              <w:rPr>
                <w:rFonts w:eastAsia="Times New Roman" w:cs="Calibri"/>
                <w:bCs w:val="0"/>
                <w:lang w:eastAsia="es-MX"/>
              </w:rPr>
            </w:pPr>
          </w:p>
          <w:p w:rsidR="00157A0E" w:rsidRPr="00130F46" w:rsidRDefault="00157A0E" w:rsidP="00157A0E">
            <w:pPr>
              <w:rPr>
                <w:rFonts w:eastAsia="Times New Roman" w:cs="Times New Roman"/>
                <w:b w:val="0"/>
                <w:lang w:eastAsia="es-MX"/>
              </w:rPr>
            </w:pPr>
            <w:r w:rsidRPr="00130F46">
              <w:rPr>
                <w:rFonts w:eastAsia="Times New Roman" w:cs="Calibri"/>
                <w:b w:val="0"/>
                <w:lang w:eastAsia="es-MX"/>
              </w:rPr>
              <w:t>Estado de preservación de la fuente</w:t>
            </w:r>
            <w:r w:rsidRPr="00130F46">
              <w:rPr>
                <w:rFonts w:eastAsia="Times New Roman" w:cs="Calibri"/>
                <w:bCs w:val="0"/>
                <w:lang w:eastAsia="es-MX"/>
              </w:rPr>
              <w:t>: En un libro redactado por profesores del IEMS</w:t>
            </w:r>
          </w:p>
        </w:tc>
      </w:tr>
      <w:tr w:rsidR="00157A0E" w:rsidRPr="00130F46" w:rsidTr="00713D8C">
        <w:trPr>
          <w:cnfStyle w:val="000000100000"/>
          <w:trHeight w:val="35"/>
        </w:trPr>
        <w:tc>
          <w:tcPr>
            <w:cnfStyle w:val="001000000000"/>
            <w:tcW w:w="10683" w:type="dxa"/>
            <w:hideMark/>
          </w:tcPr>
          <w:p w:rsidR="00157A0E" w:rsidRPr="00130F46" w:rsidRDefault="00157A0E" w:rsidP="00130F46">
            <w:pPr>
              <w:autoSpaceDE w:val="0"/>
              <w:autoSpaceDN w:val="0"/>
              <w:adjustRightInd w:val="0"/>
              <w:rPr>
                <w:rFonts w:eastAsiaTheme="minorHAnsi" w:cs="FranklinGothic-MediumCond"/>
                <w:b w:val="0"/>
                <w:sz w:val="20"/>
                <w:szCs w:val="20"/>
              </w:rPr>
            </w:pPr>
            <w:r w:rsidRPr="00130F46">
              <w:rPr>
                <w:rFonts w:eastAsia="Times New Roman" w:cs="Calibri"/>
                <w:b w:val="0"/>
                <w:sz w:val="20"/>
                <w:szCs w:val="20"/>
                <w:lang w:eastAsia="es-MX"/>
              </w:rPr>
              <w:t>Contenido:</w:t>
            </w:r>
            <w:r w:rsidRPr="00130F46">
              <w:rPr>
                <w:rFonts w:cs="FranklinGothic-MediumCond"/>
                <w:b w:val="0"/>
                <w:sz w:val="20"/>
                <w:szCs w:val="20"/>
              </w:rPr>
              <w:t xml:space="preserve"> </w:t>
            </w:r>
            <w:r w:rsidR="00130F46">
              <w:rPr>
                <w:rFonts w:cs="FranklinGothic-MediumCond"/>
                <w:b w:val="0"/>
                <w:sz w:val="20"/>
                <w:szCs w:val="20"/>
              </w:rPr>
              <w:t>¿Qué es una fuente primaria? (ejemplos) Fuentes secundarias (ejemplos)</w:t>
            </w:r>
          </w:p>
        </w:tc>
      </w:tr>
      <w:tr w:rsidR="00157A0E" w:rsidRPr="00130F46" w:rsidTr="00713D8C">
        <w:trPr>
          <w:cnfStyle w:val="000000010000"/>
          <w:trHeight w:val="2280"/>
        </w:trPr>
        <w:tc>
          <w:tcPr>
            <w:cnfStyle w:val="001000000000"/>
            <w:tcW w:w="10683" w:type="dxa"/>
          </w:tcPr>
          <w:p w:rsidR="00157A0E" w:rsidRPr="00713D8C" w:rsidRDefault="00157A0E" w:rsidP="00157A0E">
            <w:pPr>
              <w:autoSpaceDE w:val="0"/>
              <w:autoSpaceDN w:val="0"/>
              <w:adjustRightInd w:val="0"/>
              <w:rPr>
                <w:rFonts w:cs="Arial"/>
                <w:b w:val="0"/>
                <w:sz w:val="20"/>
                <w:szCs w:val="20"/>
              </w:rPr>
            </w:pPr>
          </w:p>
          <w:p w:rsidR="00157A0E" w:rsidRPr="00713D8C" w:rsidRDefault="00157A0E" w:rsidP="00157A0E">
            <w:pPr>
              <w:rPr>
                <w:rFonts w:eastAsia="Times New Roman" w:cs="Times New Roman"/>
                <w:b w:val="0"/>
                <w:sz w:val="20"/>
                <w:szCs w:val="20"/>
                <w:lang w:eastAsia="es-MX"/>
              </w:rPr>
            </w:pPr>
          </w:p>
          <w:p w:rsidR="00713D8C" w:rsidRDefault="00130F46" w:rsidP="00713D8C">
            <w:pPr>
              <w:autoSpaceDE w:val="0"/>
              <w:autoSpaceDN w:val="0"/>
              <w:adjustRightInd w:val="0"/>
              <w:rPr>
                <w:rFonts w:cs="TimesNewRomanPSMT"/>
                <w:b w:val="0"/>
                <w:sz w:val="20"/>
                <w:szCs w:val="20"/>
              </w:rPr>
            </w:pPr>
            <w:r w:rsidRPr="00713D8C">
              <w:rPr>
                <w:rFonts w:cs="TimesNewRomanPS-ItalicMT"/>
                <w:b w:val="0"/>
                <w:i/>
                <w:iCs/>
                <w:sz w:val="20"/>
                <w:szCs w:val="20"/>
              </w:rPr>
              <w:t>Fuentes primarias</w:t>
            </w:r>
            <w:r w:rsidRPr="00713D8C">
              <w:rPr>
                <w:rFonts w:cs="TimesNewRomanPSMT"/>
                <w:b w:val="0"/>
                <w:sz w:val="20"/>
                <w:szCs w:val="20"/>
              </w:rPr>
              <w:t>: son los documentos, testimon</w:t>
            </w:r>
            <w:r w:rsidR="00713D8C">
              <w:rPr>
                <w:rFonts w:cs="TimesNewRomanPSMT"/>
                <w:b w:val="0"/>
                <w:sz w:val="20"/>
                <w:szCs w:val="20"/>
              </w:rPr>
              <w:t xml:space="preserve">ios u objetos originales que le </w:t>
            </w:r>
            <w:r w:rsidRPr="00713D8C">
              <w:rPr>
                <w:rFonts w:cs="TimesNewRomanPSMT"/>
                <w:b w:val="0"/>
                <w:sz w:val="20"/>
                <w:szCs w:val="20"/>
              </w:rPr>
              <w:t>permiten al historiador investigar directamente en e</w:t>
            </w:r>
            <w:r w:rsidR="00713D8C">
              <w:rPr>
                <w:rFonts w:cs="TimesNewRomanPSMT"/>
                <w:b w:val="0"/>
                <w:sz w:val="20"/>
                <w:szCs w:val="20"/>
              </w:rPr>
              <w:t xml:space="preserve">llos, sin la intervención de un </w:t>
            </w:r>
            <w:r w:rsidRPr="00713D8C">
              <w:rPr>
                <w:rFonts w:cs="TimesNewRomanPSMT"/>
                <w:b w:val="0"/>
                <w:sz w:val="20"/>
                <w:szCs w:val="20"/>
              </w:rPr>
              <w:t>intermediario (traducción, paleografía, edición, ent</w:t>
            </w:r>
            <w:r w:rsidR="00713D8C">
              <w:rPr>
                <w:rFonts w:cs="TimesNewRomanPSMT"/>
                <w:b w:val="0"/>
                <w:sz w:val="20"/>
                <w:szCs w:val="20"/>
              </w:rPr>
              <w:t>r</w:t>
            </w:r>
            <w:r w:rsidRPr="00713D8C">
              <w:rPr>
                <w:rFonts w:cs="TimesNewRomanPSMT"/>
                <w:b w:val="0"/>
                <w:sz w:val="20"/>
                <w:szCs w:val="20"/>
              </w:rPr>
              <w:t>e otr</w:t>
            </w:r>
            <w:r w:rsidR="00713D8C">
              <w:rPr>
                <w:rFonts w:cs="TimesNewRomanPSMT"/>
                <w:b w:val="0"/>
                <w:sz w:val="20"/>
                <w:szCs w:val="20"/>
              </w:rPr>
              <w:t xml:space="preserve">os), pues se corre el riesgo de </w:t>
            </w:r>
            <w:r w:rsidRPr="00713D8C">
              <w:rPr>
                <w:rFonts w:cs="TimesNewRomanPSMT"/>
                <w:b w:val="0"/>
                <w:sz w:val="20"/>
                <w:szCs w:val="20"/>
              </w:rPr>
              <w:t xml:space="preserve">partir de una interpretación, o segunda </w:t>
            </w:r>
            <w:proofErr w:type="gramStart"/>
            <w:r w:rsidRPr="00713D8C">
              <w:rPr>
                <w:rFonts w:cs="TimesNewRomanPSMT"/>
                <w:b w:val="0"/>
                <w:sz w:val="20"/>
                <w:szCs w:val="20"/>
              </w:rPr>
              <w:t>lectura</w:t>
            </w:r>
            <w:r w:rsidR="00C1264A">
              <w:rPr>
                <w:rFonts w:cs="TimesNewRomanPSMT"/>
                <w:b w:val="0"/>
                <w:sz w:val="20"/>
                <w:szCs w:val="20"/>
              </w:rPr>
              <w:t>(</w:t>
            </w:r>
            <w:proofErr w:type="gramEnd"/>
            <w:r w:rsidR="00C1264A">
              <w:rPr>
                <w:rFonts w:cs="TimesNewRomanPSMT"/>
                <w:b w:val="0"/>
                <w:sz w:val="20"/>
                <w:szCs w:val="20"/>
              </w:rPr>
              <w:t>escritas, iconográficas y orales)</w:t>
            </w:r>
            <w:r w:rsidRPr="00713D8C">
              <w:rPr>
                <w:rFonts w:cs="TimesNewRomanPSMT"/>
                <w:b w:val="0"/>
                <w:sz w:val="20"/>
                <w:szCs w:val="20"/>
              </w:rPr>
              <w:t>.</w:t>
            </w:r>
            <w:r w:rsidR="00713D8C" w:rsidRPr="00713D8C">
              <w:rPr>
                <w:rFonts w:cs="TimesNewRomanPSMT"/>
                <w:b w:val="0"/>
                <w:sz w:val="20"/>
                <w:szCs w:val="20"/>
              </w:rPr>
              <w:t xml:space="preserve"> </w:t>
            </w:r>
          </w:p>
          <w:p w:rsidR="00157A0E" w:rsidRPr="00713D8C" w:rsidRDefault="00713D8C" w:rsidP="00713D8C">
            <w:pPr>
              <w:autoSpaceDE w:val="0"/>
              <w:autoSpaceDN w:val="0"/>
              <w:adjustRightInd w:val="0"/>
              <w:rPr>
                <w:rFonts w:cs="TimesNewRomanPSMT"/>
                <w:b w:val="0"/>
                <w:sz w:val="20"/>
                <w:szCs w:val="20"/>
              </w:rPr>
            </w:pPr>
            <w:r w:rsidRPr="00713D8C">
              <w:rPr>
                <w:rFonts w:cs="TimesNewRomanPS-ItalicMT"/>
                <w:b w:val="0"/>
                <w:i/>
                <w:iCs/>
                <w:sz w:val="20"/>
                <w:szCs w:val="20"/>
              </w:rPr>
              <w:t>Fuentes secundarias</w:t>
            </w:r>
            <w:r w:rsidRPr="00713D8C">
              <w:rPr>
                <w:rFonts w:cs="TimesNewRomanPSMT"/>
                <w:b w:val="0"/>
                <w:sz w:val="20"/>
                <w:szCs w:val="20"/>
              </w:rPr>
              <w:t>: son los resultados concretos de la utilización de las fuentes</w:t>
            </w:r>
            <w:r>
              <w:rPr>
                <w:rFonts w:cs="TimesNewRomanPSMT"/>
                <w:b w:val="0"/>
                <w:sz w:val="20"/>
                <w:szCs w:val="20"/>
              </w:rPr>
              <w:t xml:space="preserve"> </w:t>
            </w:r>
            <w:r w:rsidRPr="00713D8C">
              <w:rPr>
                <w:rFonts w:cs="TimesNewRomanPSMT"/>
                <w:b w:val="0"/>
                <w:sz w:val="20"/>
                <w:szCs w:val="20"/>
              </w:rPr>
              <w:t>primarias, es decir, libros, ensayos, artículos, biografías, monografías, entre otros. Este</w:t>
            </w:r>
            <w:r w:rsidR="00C1264A">
              <w:rPr>
                <w:rFonts w:cs="TimesNewRomanPSMT"/>
                <w:b w:val="0"/>
                <w:sz w:val="20"/>
                <w:szCs w:val="20"/>
              </w:rPr>
              <w:t xml:space="preserve"> </w:t>
            </w:r>
            <w:r w:rsidRPr="00713D8C">
              <w:rPr>
                <w:rFonts w:cs="TimesNewRomanPSMT"/>
                <w:b w:val="0"/>
                <w:sz w:val="20"/>
                <w:szCs w:val="20"/>
              </w:rPr>
              <w:t>tipo de fuentes no son de poco valor, pues son el pr</w:t>
            </w:r>
            <w:r>
              <w:rPr>
                <w:rFonts w:cs="TimesNewRomanPSMT"/>
                <w:b w:val="0"/>
                <w:sz w:val="20"/>
                <w:szCs w:val="20"/>
              </w:rPr>
              <w:t xml:space="preserve">oducto de años de investigación </w:t>
            </w:r>
            <w:r w:rsidRPr="00713D8C">
              <w:rPr>
                <w:rFonts w:cs="TimesNewRomanPSMT"/>
                <w:b w:val="0"/>
                <w:sz w:val="20"/>
                <w:szCs w:val="20"/>
              </w:rPr>
              <w:t>histórica</w:t>
            </w:r>
            <w:r w:rsidR="00106E02">
              <w:rPr>
                <w:rFonts w:cs="TimesNewRomanPSMT"/>
                <w:b w:val="0"/>
                <w:sz w:val="20"/>
                <w:szCs w:val="20"/>
              </w:rPr>
              <w:t xml:space="preserve"> </w:t>
            </w:r>
            <w:r w:rsidR="00C1264A">
              <w:rPr>
                <w:rFonts w:cs="TimesNewRomanPSMT"/>
                <w:b w:val="0"/>
                <w:sz w:val="20"/>
                <w:szCs w:val="20"/>
              </w:rPr>
              <w:t>(escritos, auditivos, auditivos-visuales)</w:t>
            </w:r>
            <w:r w:rsidRPr="00713D8C">
              <w:rPr>
                <w:rFonts w:cs="TimesNewRomanPSMT"/>
                <w:b w:val="0"/>
                <w:sz w:val="20"/>
                <w:szCs w:val="20"/>
              </w:rPr>
              <w:t>.</w:t>
            </w:r>
          </w:p>
        </w:tc>
      </w:tr>
      <w:tr w:rsidR="00157A0E" w:rsidRPr="00130F46" w:rsidTr="00713D8C">
        <w:trPr>
          <w:cnfStyle w:val="000000100000"/>
          <w:trHeight w:val="886"/>
        </w:trPr>
        <w:tc>
          <w:tcPr>
            <w:cnfStyle w:val="001000000000"/>
            <w:tcW w:w="10683" w:type="dxa"/>
            <w:hideMark/>
          </w:tcPr>
          <w:p w:rsidR="00157A0E" w:rsidRPr="00130F46" w:rsidRDefault="00157A0E" w:rsidP="00157A0E">
            <w:pPr>
              <w:rPr>
                <w:rFonts w:eastAsia="Times New Roman" w:cs="Calibri"/>
                <w:b w:val="0"/>
                <w:sz w:val="20"/>
                <w:szCs w:val="20"/>
                <w:lang w:eastAsia="es-MX"/>
              </w:rPr>
            </w:pPr>
            <w:r w:rsidRPr="00130F46">
              <w:rPr>
                <w:rFonts w:eastAsia="Times New Roman" w:cs="Calibri"/>
                <w:b w:val="0"/>
                <w:sz w:val="20"/>
                <w:szCs w:val="20"/>
                <w:lang w:eastAsia="es-MX"/>
              </w:rPr>
              <w:t>¿Qué otras fuentes podrían relacionarse con la fuente analizada y a qué otras fuentes remite?</w:t>
            </w:r>
          </w:p>
          <w:p w:rsidR="00157A0E" w:rsidRPr="00130F46" w:rsidRDefault="00157A0E" w:rsidP="00157A0E">
            <w:pPr>
              <w:rPr>
                <w:rFonts w:eastAsia="Times New Roman" w:cs="Times New Roman"/>
                <w:b w:val="0"/>
                <w:sz w:val="20"/>
                <w:szCs w:val="20"/>
                <w:lang w:eastAsia="es-MX"/>
              </w:rPr>
            </w:pPr>
            <w:r w:rsidRPr="00130F46">
              <w:rPr>
                <w:rFonts w:eastAsia="Times New Roman" w:cs="Times New Roman"/>
                <w:b w:val="0"/>
                <w:sz w:val="20"/>
                <w:szCs w:val="20"/>
                <w:lang w:eastAsia="es-MX"/>
              </w:rPr>
              <w:t xml:space="preserve">Algunos más como “Agritos y sombrerazos” Belinda Arteaga, “La Institucionalización del magisterio” Belinda Arteaga, </w:t>
            </w:r>
          </w:p>
        </w:tc>
      </w:tr>
      <w:tr w:rsidR="00157A0E" w:rsidRPr="00130F46" w:rsidTr="00713D8C">
        <w:trPr>
          <w:cnfStyle w:val="000000010000"/>
          <w:trHeight w:val="1152"/>
        </w:trPr>
        <w:tc>
          <w:tcPr>
            <w:cnfStyle w:val="001000000000"/>
            <w:tcW w:w="10683" w:type="dxa"/>
            <w:hideMark/>
          </w:tcPr>
          <w:p w:rsidR="00157A0E" w:rsidRPr="00130F46" w:rsidRDefault="00157A0E" w:rsidP="00157A0E">
            <w:pPr>
              <w:rPr>
                <w:rFonts w:eastAsia="Times New Roman" w:cs="Calibri"/>
                <w:b w:val="0"/>
                <w:sz w:val="20"/>
                <w:szCs w:val="20"/>
                <w:lang w:val="es-ES" w:eastAsia="es-MX"/>
              </w:rPr>
            </w:pPr>
            <w:r w:rsidRPr="00130F46">
              <w:rPr>
                <w:rFonts w:eastAsia="Times New Roman" w:cs="Calibri"/>
                <w:b w:val="0"/>
                <w:sz w:val="20"/>
                <w:szCs w:val="20"/>
                <w:lang w:val="es-ES" w:eastAsia="es-MX"/>
              </w:rPr>
              <w:t>¿Qué importancia tiene la fuente como registro del pasado?</w:t>
            </w:r>
          </w:p>
          <w:p w:rsidR="00157A0E" w:rsidRPr="00130F46" w:rsidRDefault="00157A0E" w:rsidP="00157A0E">
            <w:pPr>
              <w:rPr>
                <w:rFonts w:eastAsia="Times New Roman" w:cs="Calibri"/>
                <w:b w:val="0"/>
                <w:bCs w:val="0"/>
                <w:sz w:val="20"/>
                <w:szCs w:val="20"/>
                <w:lang w:val="es-ES" w:eastAsia="es-MX"/>
              </w:rPr>
            </w:pPr>
            <w:r w:rsidRPr="00130F46">
              <w:rPr>
                <w:rFonts w:eastAsia="Times New Roman" w:cs="Calibri"/>
                <w:b w:val="0"/>
                <w:sz w:val="20"/>
                <w:szCs w:val="20"/>
                <w:lang w:val="es-ES" w:eastAsia="es-MX"/>
              </w:rPr>
              <w:t xml:space="preserve">Aprender y tener con que respaldar los hechos que ya sucedieron y que de cualquier manera en un futuro nos sirven de ayuda y capacitación para saber algunas causas de lo que ocurre en la actualidad. </w:t>
            </w:r>
          </w:p>
        </w:tc>
      </w:tr>
      <w:tr w:rsidR="00157A0E" w:rsidRPr="00130F46" w:rsidTr="00713D8C">
        <w:trPr>
          <w:cnfStyle w:val="000000100000"/>
          <w:trHeight w:val="864"/>
        </w:trPr>
        <w:tc>
          <w:tcPr>
            <w:cnfStyle w:val="001000000000"/>
            <w:tcW w:w="10683" w:type="dxa"/>
            <w:hideMark/>
          </w:tcPr>
          <w:p w:rsidR="00157A0E" w:rsidRPr="00130F46" w:rsidRDefault="00157A0E" w:rsidP="00157A0E">
            <w:pPr>
              <w:rPr>
                <w:rFonts w:eastAsia="Times New Roman" w:cs="Calibri"/>
                <w:b w:val="0"/>
                <w:sz w:val="20"/>
                <w:szCs w:val="20"/>
                <w:lang w:eastAsia="es-MX"/>
              </w:rPr>
            </w:pPr>
            <w:r w:rsidRPr="00130F46">
              <w:rPr>
                <w:rFonts w:eastAsia="Times New Roman" w:cs="Calibri"/>
                <w:b w:val="0"/>
                <w:sz w:val="20"/>
                <w:szCs w:val="20"/>
                <w:lang w:eastAsia="es-MX"/>
              </w:rPr>
              <w:t>De acuerdo con quien elabora la fuente ¿qué tan confiable es la información que presenta?</w:t>
            </w:r>
          </w:p>
          <w:p w:rsidR="00157A0E" w:rsidRPr="00130F46" w:rsidRDefault="00157A0E" w:rsidP="00157A0E">
            <w:pPr>
              <w:rPr>
                <w:rFonts w:eastAsia="Times New Roman" w:cs="Times New Roman"/>
                <w:b w:val="0"/>
                <w:sz w:val="20"/>
                <w:szCs w:val="20"/>
                <w:lang w:eastAsia="es-MX"/>
              </w:rPr>
            </w:pPr>
            <w:r w:rsidRPr="00130F46">
              <w:rPr>
                <w:rFonts w:eastAsia="Times New Roman" w:cs="Calibri"/>
                <w:b w:val="0"/>
                <w:sz w:val="20"/>
                <w:szCs w:val="20"/>
                <w:lang w:eastAsia="es-MX"/>
              </w:rPr>
              <w:t>Hablando en porcentaje para mí es un 80% ya que está basado en aspectos originales y otros ya interpretados como autores</w:t>
            </w:r>
          </w:p>
        </w:tc>
      </w:tr>
    </w:tbl>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Pr="00130F46" w:rsidRDefault="00157A0E">
      <w:pPr>
        <w:rPr>
          <w:rFonts w:asciiTheme="majorHAnsi" w:hAnsiTheme="majorHAnsi"/>
        </w:rPr>
      </w:pPr>
    </w:p>
    <w:p w:rsidR="00157A0E" w:rsidRDefault="00157A0E">
      <w:pPr>
        <w:rPr>
          <w:rFonts w:asciiTheme="majorHAnsi" w:hAnsiTheme="majorHAnsi"/>
        </w:rPr>
      </w:pPr>
    </w:p>
    <w:p w:rsidR="00C1264A" w:rsidRDefault="00C1264A">
      <w:pPr>
        <w:rPr>
          <w:rFonts w:asciiTheme="majorHAnsi" w:hAnsiTheme="majorHAnsi"/>
        </w:rPr>
      </w:pPr>
    </w:p>
    <w:p w:rsidR="00C1264A" w:rsidRDefault="00C1264A">
      <w:pPr>
        <w:rPr>
          <w:rFonts w:asciiTheme="majorHAnsi" w:hAnsiTheme="majorHAnsi"/>
        </w:rPr>
      </w:pPr>
    </w:p>
    <w:p w:rsidR="00C1264A" w:rsidRDefault="00C1264A">
      <w:pPr>
        <w:rPr>
          <w:rFonts w:asciiTheme="majorHAnsi" w:hAnsiTheme="majorHAnsi"/>
        </w:rPr>
      </w:pPr>
    </w:p>
    <w:p w:rsidR="00C1264A" w:rsidRDefault="00C1264A" w:rsidP="00C1264A">
      <w:pPr>
        <w:jc w:val="center"/>
        <w:rPr>
          <w:rFonts w:asciiTheme="majorHAnsi" w:hAnsiTheme="majorHAnsi"/>
          <w:b/>
          <w:sz w:val="32"/>
        </w:rPr>
      </w:pPr>
      <w:r>
        <w:rPr>
          <w:rFonts w:asciiTheme="majorHAnsi" w:hAnsiTheme="majorHAnsi"/>
          <w:b/>
          <w:sz w:val="32"/>
        </w:rPr>
        <w:lastRenderedPageBreak/>
        <w:t>CONCLUSIÓN</w:t>
      </w:r>
    </w:p>
    <w:p w:rsidR="00C1264A" w:rsidRPr="002B30AC" w:rsidRDefault="002B30AC" w:rsidP="00C1264A">
      <w:pPr>
        <w:rPr>
          <w:rFonts w:asciiTheme="majorHAnsi" w:hAnsiTheme="majorHAnsi"/>
          <w:sz w:val="28"/>
        </w:rPr>
      </w:pPr>
      <w:r>
        <w:rPr>
          <w:rFonts w:asciiTheme="majorHAnsi" w:hAnsiTheme="majorHAnsi"/>
          <w:b/>
          <w:sz w:val="28"/>
        </w:rPr>
        <w:t>Con este tema podemos concluir en que debemos saber hacer diferencia entre los dos medios de buscar información, Fuente Primaria; la que nos data exactamente la fecha y hora del suceso; mientras que la Fuente secundari</w:t>
      </w:r>
      <w:r w:rsidR="00040CF5">
        <w:rPr>
          <w:rFonts w:asciiTheme="majorHAnsi" w:hAnsiTheme="majorHAnsi"/>
          <w:b/>
          <w:sz w:val="28"/>
        </w:rPr>
        <w:t>a; es un formato de información ya modificado por alguien o de segunda instancia, a la cual no le quitan el valor que nos otorgan de información, así que por medio de fichas analíticas,  catalogamos su información para tener un claro concepto de cómo usarlas y como recolectar un pequeño fragmento de información acerca de un libro dado., Y todo esto con base a nuestros ámbito la educación en el país , sus cambio y transformaciones a lo largo del tiempo.</w:t>
      </w:r>
    </w:p>
    <w:sectPr w:rsidR="00C1264A" w:rsidRPr="002B30AC" w:rsidSect="00FA4616">
      <w:headerReference w:type="default" r:id="rId6"/>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B2" w:rsidRDefault="00CE38B2" w:rsidP="00FA4616">
      <w:pPr>
        <w:spacing w:after="0" w:line="240" w:lineRule="auto"/>
      </w:pPr>
      <w:r>
        <w:separator/>
      </w:r>
    </w:p>
  </w:endnote>
  <w:endnote w:type="continuationSeparator" w:id="0">
    <w:p w:rsidR="00CE38B2" w:rsidRDefault="00CE38B2" w:rsidP="00FA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Gothic-Medium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B2" w:rsidRDefault="00CE38B2" w:rsidP="00FA4616">
      <w:pPr>
        <w:spacing w:after="0" w:line="240" w:lineRule="auto"/>
      </w:pPr>
      <w:r>
        <w:separator/>
      </w:r>
    </w:p>
  </w:footnote>
  <w:footnote w:type="continuationSeparator" w:id="0">
    <w:p w:rsidR="00CE38B2" w:rsidRDefault="00CE38B2" w:rsidP="00FA4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16" w:rsidRDefault="00FA4616">
    <w:pPr>
      <w:pStyle w:val="Encabezado"/>
    </w:pPr>
    <w:r>
      <w:t>Sandra Portillo Morales  1B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4616"/>
    <w:rsid w:val="00040CF5"/>
    <w:rsid w:val="00106E02"/>
    <w:rsid w:val="00130F46"/>
    <w:rsid w:val="00157A0E"/>
    <w:rsid w:val="0019010E"/>
    <w:rsid w:val="001D3D3F"/>
    <w:rsid w:val="002B30AC"/>
    <w:rsid w:val="003539A9"/>
    <w:rsid w:val="003B33DE"/>
    <w:rsid w:val="00526B60"/>
    <w:rsid w:val="00713D8C"/>
    <w:rsid w:val="00721226"/>
    <w:rsid w:val="00815805"/>
    <w:rsid w:val="00AA5C50"/>
    <w:rsid w:val="00C1264A"/>
    <w:rsid w:val="00C33779"/>
    <w:rsid w:val="00CE38B2"/>
    <w:rsid w:val="00D93EA6"/>
    <w:rsid w:val="00DA60E5"/>
    <w:rsid w:val="00EF1EA0"/>
    <w:rsid w:val="00FA46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6">
    <w:name w:val="Light Grid Accent 6"/>
    <w:basedOn w:val="Tablanormal"/>
    <w:uiPriority w:val="62"/>
    <w:rsid w:val="00FA461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Encabezado">
    <w:name w:val="header"/>
    <w:basedOn w:val="Normal"/>
    <w:link w:val="EncabezadoCar"/>
    <w:uiPriority w:val="99"/>
    <w:semiHidden/>
    <w:unhideWhenUsed/>
    <w:rsid w:val="00FA46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A4616"/>
  </w:style>
  <w:style w:type="paragraph" w:styleId="Piedepgina">
    <w:name w:val="footer"/>
    <w:basedOn w:val="Normal"/>
    <w:link w:val="PiedepginaCar"/>
    <w:uiPriority w:val="99"/>
    <w:semiHidden/>
    <w:unhideWhenUsed/>
    <w:rsid w:val="00FA46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A4616"/>
  </w:style>
  <w:style w:type="table" w:styleId="Sombreadoclaro-nfasis3">
    <w:name w:val="Light Shading Accent 3"/>
    <w:basedOn w:val="Tablanormal"/>
    <w:uiPriority w:val="60"/>
    <w:rsid w:val="00C3377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C3377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rsid w:val="00713D8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32731826">
      <w:bodyDiv w:val="1"/>
      <w:marLeft w:val="0"/>
      <w:marRight w:val="0"/>
      <w:marTop w:val="0"/>
      <w:marBottom w:val="0"/>
      <w:divBdr>
        <w:top w:val="none" w:sz="0" w:space="0" w:color="auto"/>
        <w:left w:val="none" w:sz="0" w:space="0" w:color="auto"/>
        <w:bottom w:val="none" w:sz="0" w:space="0" w:color="auto"/>
        <w:right w:val="none" w:sz="0" w:space="0" w:color="auto"/>
      </w:divBdr>
    </w:div>
    <w:div w:id="1365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7</cp:revision>
  <dcterms:created xsi:type="dcterms:W3CDTF">2014-10-03T05:30:00Z</dcterms:created>
  <dcterms:modified xsi:type="dcterms:W3CDTF">2014-10-03T11:53:00Z</dcterms:modified>
</cp:coreProperties>
</file>