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F4" w:rsidRDefault="00BD4ABE" w:rsidP="003831DF">
      <w:pPr>
        <w:jc w:val="both"/>
        <w:rPr>
          <w:rFonts w:ascii="Batang" w:eastAsia="Batang" w:hAnsi="Batang"/>
          <w:b/>
          <w:sz w:val="36"/>
        </w:rPr>
      </w:pPr>
      <w:r w:rsidRPr="00BD4ABE">
        <w:rPr>
          <w:rFonts w:ascii="Batang" w:eastAsia="Batang" w:hAnsi="Batang"/>
          <w:b/>
          <w:sz w:val="36"/>
        </w:rPr>
        <w:t>RESUMEN DE LECTURA</w:t>
      </w:r>
    </w:p>
    <w:p w:rsidR="00BD4ABE" w:rsidRDefault="00BD4ABE" w:rsidP="003831DF">
      <w:pPr>
        <w:jc w:val="both"/>
        <w:rPr>
          <w:rFonts w:ascii="Batang" w:eastAsia="Batang" w:hAnsi="Batang"/>
          <w:b/>
          <w:sz w:val="36"/>
        </w:rPr>
      </w:pPr>
      <w:r>
        <w:rPr>
          <w:rFonts w:ascii="Batang" w:eastAsia="Batang" w:hAnsi="Batang"/>
          <w:b/>
          <w:sz w:val="36"/>
        </w:rPr>
        <w:t>‘El centro de nuestra profesión la exigencia’</w:t>
      </w:r>
    </w:p>
    <w:p w:rsidR="00BD4ABE" w:rsidRDefault="00BD4ABE" w:rsidP="003831DF">
      <w:pPr>
        <w:jc w:val="both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La lectura nos dice que debemos mostrar nuestro mayor esfuerzo como docentes al transmitir los conocimientos  a los alumnos puesto que explica: ‘Enseñar lo mejor posible es esforzarse por transmitir a los alumnos los conocimientos definidos por los programas tal como son, aunque se permite dar algún rodeo a los puntos que nos establecen estos’.</w:t>
      </w:r>
    </w:p>
    <w:p w:rsidR="00BD4ABE" w:rsidRDefault="0092598F" w:rsidP="003831DF">
      <w:pPr>
        <w:jc w:val="both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 Ya que nos resalta que el alumno es el que aprende por lo que se debe poner el empeño en su aprendizaje,</w:t>
      </w:r>
      <w:r w:rsidR="00BD4ABE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 xml:space="preserve"> a lo que actualmente podría decir que es el objetivo principal del maestro. Así pues, nos habla de que el alumno es el centro del sistema educativo. </w:t>
      </w:r>
    </w:p>
    <w:p w:rsidR="0092598F" w:rsidRDefault="0092598F" w:rsidP="003831DF">
      <w:pPr>
        <w:jc w:val="both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Remarcamos también la importancia de recuperar a esos profesores de educación de calidad –transmitían conocimientos -que buscaban el desarrollo intelectual cosa que los novenes estudiantes no pueden observar hoy en día. Ya que las personas; es este caso algunos profesores; realizan ‘el trabajo’ pero no hay ‘motivación’ por parte de ellos que repercutirá en los alumnos. </w:t>
      </w:r>
    </w:p>
    <w:p w:rsidR="0092598F" w:rsidRDefault="0092598F" w:rsidP="003831DF">
      <w:pPr>
        <w:jc w:val="both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Según Luc Ferry no podemos conjugar la motivación con el trabajo, que los profesores deberían dedicarse a conjugar el trabajo con motivaciones y dejar de creer en ‘el juego’, ya que cierta parte del trabajo llega al punto de no ser un juego si no de necesitar algo; motivación; que lo lleve adelante. Catherine Henry trata de rectificarnos que la tarea difícil del docente es. Llevarlo a ver el lado hermoso de la educación a través de las artes para que abandonen la ‘telerrealidad’ en la que viven y se interesen en otro tipo de aficiones  que les sirvan para su crecimiento personal</w:t>
      </w:r>
      <w:r w:rsidR="000F4BE4">
        <w:rPr>
          <w:rFonts w:ascii="Batang" w:eastAsia="Batang" w:hAnsi="Batang"/>
          <w:sz w:val="24"/>
        </w:rPr>
        <w:t>. Abe decir que se debe recalcar el grado que tiene la inteligencia humana, y que solo dándole un buen uso y aplicación podremos llegar a la ‘calidad’</w:t>
      </w:r>
      <w:r w:rsidR="000E0FAB">
        <w:rPr>
          <w:rFonts w:ascii="Batang" w:eastAsia="Batang" w:hAnsi="Batang"/>
          <w:sz w:val="24"/>
        </w:rPr>
        <w:t xml:space="preserve"> de personas o la competencia que adquieren ellos al paso del tiempo. Roberto M. Pircing </w:t>
      </w:r>
      <w:r w:rsidR="000E0FAB">
        <w:rPr>
          <w:rFonts w:ascii="Batang" w:eastAsia="Batang" w:hAnsi="Batang"/>
          <w:sz w:val="24"/>
        </w:rPr>
        <w:lastRenderedPageBreak/>
        <w:t xml:space="preserve">declaraba que la exigencia es otro aspecto importante para el docente puesto que si no les exiges los alumnos </w:t>
      </w:r>
      <w:r w:rsidR="0037638A">
        <w:rPr>
          <w:rFonts w:ascii="Batang" w:eastAsia="Batang" w:hAnsi="Batang"/>
          <w:sz w:val="24"/>
        </w:rPr>
        <w:t>hacen</w:t>
      </w:r>
      <w:r w:rsidR="000E0FAB">
        <w:rPr>
          <w:rFonts w:ascii="Batang" w:eastAsia="Batang" w:hAnsi="Batang"/>
          <w:sz w:val="24"/>
        </w:rPr>
        <w:t xml:space="preserve"> lo que les plazca, mientras que si tienen una exigencia aprenden a ser responsables </w:t>
      </w:r>
      <w:r w:rsidR="0037638A">
        <w:rPr>
          <w:rFonts w:ascii="Batang" w:eastAsia="Batang" w:hAnsi="Batang"/>
          <w:sz w:val="24"/>
        </w:rPr>
        <w:t>así el aprendió que: ‘El aprendizaje permite a un individuo inmaduro y disperso a convertirse en un hombre maduro y centrado y responsable, mediante la búsqueda incansable del gesto justo’. Así caemos en cuenta de que el profesor debe llevar en su vida la exigencia necesaria para aprender a exigirse a si mismo dado que él es portador de no solo un área o disciplina</w:t>
      </w:r>
      <w:bookmarkStart w:id="0" w:name="_GoBack"/>
      <w:bookmarkEnd w:id="0"/>
      <w:r w:rsidR="0037638A">
        <w:rPr>
          <w:rFonts w:ascii="Batang" w:eastAsia="Batang" w:hAnsi="Batang"/>
          <w:sz w:val="24"/>
        </w:rPr>
        <w:t xml:space="preserve"> educativa si no de muchas y en poblaciones rurales</w:t>
      </w:r>
      <w:r w:rsidR="00895EE4">
        <w:rPr>
          <w:rFonts w:ascii="Batang" w:eastAsia="Batang" w:hAnsi="Batang"/>
          <w:sz w:val="24"/>
        </w:rPr>
        <w:t xml:space="preserve"> el debe formarse como promotor.</w:t>
      </w:r>
    </w:p>
    <w:p w:rsidR="003478A0" w:rsidRDefault="00895EE4" w:rsidP="003831DF">
      <w:pPr>
        <w:jc w:val="both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En una preocupación que no tiene por que ruborizarnos es la disciplina en clase, que puede darse de dos maneras: la disciplina que s enseña y la disciplina que hay que son una misma y única cuestión y que cualquier intento de separarlos es vano. Se c</w:t>
      </w:r>
      <w:r w:rsidR="003478A0">
        <w:rPr>
          <w:rFonts w:ascii="Batang" w:eastAsia="Batang" w:hAnsi="Batang"/>
          <w:sz w:val="24"/>
        </w:rPr>
        <w:t>u</w:t>
      </w:r>
      <w:r>
        <w:rPr>
          <w:rFonts w:ascii="Batang" w:eastAsia="Batang" w:hAnsi="Batang"/>
          <w:sz w:val="24"/>
        </w:rPr>
        <w:t>al sea nuestro estatus</w:t>
      </w:r>
      <w:r w:rsidR="003478A0">
        <w:rPr>
          <w:rFonts w:ascii="Batang" w:eastAsia="Batang" w:hAnsi="Batang"/>
          <w:sz w:val="24"/>
        </w:rPr>
        <w:t xml:space="preserve">, sean cual sean nuestras disciplinas de enseñanza, todos somos “profesores” de escuela, así que eso no nos hace inherentes a la forma de enseñar a los y al tipo de disciplina que muestran los alumnos reflejo de su docente. Así pues la educación va de la mano con dos aspectos importantes, los conocimientos que se enseñan y los alumnos a los que se enseñan, todo esto en conjunto con el trabajo de docentes y directivos, por ello decimos que no importa que tipo de maestro seas, de </w:t>
      </w:r>
      <w:proofErr w:type="spellStart"/>
      <w:r w:rsidR="003478A0">
        <w:rPr>
          <w:rFonts w:ascii="Batang" w:eastAsia="Batang" w:hAnsi="Batang"/>
          <w:sz w:val="24"/>
        </w:rPr>
        <w:t>ingles</w:t>
      </w:r>
      <w:proofErr w:type="spellEnd"/>
      <w:r w:rsidR="003478A0">
        <w:rPr>
          <w:rFonts w:ascii="Batang" w:eastAsia="Batang" w:hAnsi="Batang"/>
          <w:sz w:val="24"/>
        </w:rPr>
        <w:t>, español, matemáticas, etc., sino el reflejo que serán de ti los alumnos. Por lo que el docente debe tener en claro que la escuela no solo es un lugar de acogida o de paso, es el marco educativo especifico en el cual todo debe tener sentido de manera coherente., aspecto clave a dar a conocer a las personas acerca de las INSTITUCIONES ESCOLARES son para el fomento de conocimiento y aprendizaje no solo son cursos de desempeño.</w:t>
      </w:r>
    </w:p>
    <w:p w:rsidR="00837D1F" w:rsidRDefault="00837D1F" w:rsidP="003831DF">
      <w:pPr>
        <w:jc w:val="both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La escuela como institución del encuentro de la alteridad, ya que una Institución educativa, no solo un simple servicio educativo, porque esta le enseñara a los niños a olvidar o dejar de creer en su mundo como “centro del universo”, del cual deben entrar hacer ver la realidad para una propia </w:t>
      </w:r>
      <w:r>
        <w:rPr>
          <w:rFonts w:ascii="Batang" w:eastAsia="Batang" w:hAnsi="Batang"/>
          <w:sz w:val="24"/>
        </w:rPr>
        <w:lastRenderedPageBreak/>
        <w:t xml:space="preserve">autorrealización como personas que es el objetivo a llegar de todos los estudios de alguien. </w:t>
      </w:r>
    </w:p>
    <w:p w:rsidR="00C12A57" w:rsidRDefault="00C12A57" w:rsidP="003831DF">
      <w:pPr>
        <w:jc w:val="both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La escuela como institución de la Búsqueda de la verdad así el objetivo de la escuela como Institución es el deber de hacer ver que “las cosas son lo que son” y la diferencia entre lo que “se cree” y  el “saber”. Y el problema al que se enfrentan es a la debilidad, pero el mayor objeto para contraatacarlo es la señal de que nuestra autoridad proviene de una relación exigente con la verdad y no de una relación de fuerzas. La escuela enseña de que modo la </w:t>
      </w:r>
      <w:r w:rsidR="003831DF">
        <w:rPr>
          <w:rFonts w:ascii="Batang" w:eastAsia="Batang" w:hAnsi="Batang"/>
          <w:sz w:val="24"/>
        </w:rPr>
        <w:t>búsqueda</w:t>
      </w:r>
      <w:r>
        <w:rPr>
          <w:rFonts w:ascii="Batang" w:eastAsia="Batang" w:hAnsi="Batang"/>
          <w:sz w:val="24"/>
        </w:rPr>
        <w:t xml:space="preserve"> de la verdad forja el respeto mutuo y permite esca</w:t>
      </w:r>
      <w:r w:rsidR="003831DF">
        <w:rPr>
          <w:rFonts w:ascii="Batang" w:eastAsia="Batang" w:hAnsi="Batang"/>
          <w:sz w:val="24"/>
        </w:rPr>
        <w:t>pa</w:t>
      </w:r>
      <w:r>
        <w:rPr>
          <w:rFonts w:ascii="Batang" w:eastAsia="Batang" w:hAnsi="Batang"/>
          <w:sz w:val="24"/>
        </w:rPr>
        <w:t>r de la hegemonía de las relaciones de fuerza.</w:t>
      </w:r>
    </w:p>
    <w:p w:rsidR="003831DF" w:rsidRDefault="003831DF" w:rsidP="003831DF">
      <w:pPr>
        <w:jc w:val="both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La escuela como institución de una sociedad democrática, nos habla del concepto en que se ve a la escuela y lo que se enseña es “en la escuela de aprende a pasar, progresivamente, del punto de vista y los intereses propios a la búsqueda del bien común. La escuela debe garantizar a todos la posibilidad de escapar de cualquier forma de dominio para poder pensar por sí mismos. La escuela podría tener entonces un lugar de determinante, siempre y cuando se realiza un trabajo doble: por </w:t>
      </w:r>
      <w:r w:rsidR="001A315E">
        <w:rPr>
          <w:rFonts w:ascii="Batang" w:eastAsia="Batang" w:hAnsi="Batang"/>
          <w:sz w:val="24"/>
        </w:rPr>
        <w:t>una parte, se ayudara a cada al</w:t>
      </w:r>
      <w:r>
        <w:rPr>
          <w:rFonts w:ascii="Batang" w:eastAsia="Batang" w:hAnsi="Batang"/>
          <w:sz w:val="24"/>
        </w:rPr>
        <w:t xml:space="preserve">umno a escapara de todas las formas de tribalismo que imponen la conformidad a la norma </w:t>
      </w:r>
      <w:r w:rsidR="001A315E">
        <w:rPr>
          <w:rFonts w:ascii="Batang" w:eastAsia="Batang" w:hAnsi="Batang"/>
          <w:sz w:val="24"/>
        </w:rPr>
        <w:t xml:space="preserve">y prohíben, cualquier libertad de pensamiento y, por otra parte, se enseñara constantemente a cada uno. </w:t>
      </w:r>
    </w:p>
    <w:p w:rsidR="003831DF" w:rsidRPr="00BD4ABE" w:rsidRDefault="003831DF" w:rsidP="003831DF">
      <w:pPr>
        <w:jc w:val="both"/>
        <w:rPr>
          <w:rFonts w:ascii="Batang" w:eastAsia="Batang" w:hAnsi="Batang"/>
          <w:sz w:val="24"/>
        </w:rPr>
      </w:pPr>
    </w:p>
    <w:sectPr w:rsidR="003831DF" w:rsidRPr="00BD4ABE" w:rsidSect="008660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53" w:rsidRDefault="00A35B53" w:rsidP="00BD4ABE">
      <w:pPr>
        <w:spacing w:after="0" w:line="240" w:lineRule="auto"/>
      </w:pPr>
      <w:r>
        <w:separator/>
      </w:r>
    </w:p>
  </w:endnote>
  <w:endnote w:type="continuationSeparator" w:id="0">
    <w:p w:rsidR="00A35B53" w:rsidRDefault="00A35B53" w:rsidP="00BD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53" w:rsidRDefault="00A35B53" w:rsidP="00BD4ABE">
      <w:pPr>
        <w:spacing w:after="0" w:line="240" w:lineRule="auto"/>
      </w:pPr>
      <w:r>
        <w:separator/>
      </w:r>
    </w:p>
  </w:footnote>
  <w:footnote w:type="continuationSeparator" w:id="0">
    <w:p w:rsidR="00A35B53" w:rsidRDefault="00A35B53" w:rsidP="00BD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BE" w:rsidRDefault="00BD4ABE" w:rsidP="00BD4ABE">
    <w:pPr>
      <w:pStyle w:val="Encabezado"/>
      <w:rPr>
        <w:lang w:val="es-ES"/>
      </w:rPr>
    </w:pPr>
    <w:r w:rsidRPr="00BD4ABE">
      <w:rPr>
        <w:lang w:val="es-ES"/>
      </w:rPr>
      <w:t xml:space="preserve">Benemérito Instituto Normales del Estado                                                                                                                                                                                                         Gral. Juan Crisóstomo Bonilla </w:t>
    </w:r>
  </w:p>
  <w:p w:rsidR="00BD4ABE" w:rsidRPr="00BD4ABE" w:rsidRDefault="00BD4ABE" w:rsidP="00BD4ABE">
    <w:pPr>
      <w:pStyle w:val="Encabezado"/>
      <w:rPr>
        <w:lang w:val="es-ES"/>
      </w:rPr>
    </w:pPr>
    <w:r>
      <w:rPr>
        <w:lang w:val="es-ES"/>
      </w:rPr>
      <w:t xml:space="preserve">                </w:t>
    </w:r>
    <w:r>
      <w:rPr>
        <w:noProof/>
        <w:lang w:eastAsia="es-MX"/>
      </w:rPr>
      <w:drawing>
        <wp:inline distT="0" distB="0" distL="0" distR="0">
          <wp:extent cx="880534" cy="6559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87" cy="6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4ABE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Licenciatura en Educación Preescolar                                                                                                                                                                                                                    María del Rosario Haydee Flores                                                                                                                                                                                                              Sandra Portillo Morales                                                                                                                                                                                                                                      1B</w:t>
    </w:r>
  </w:p>
  <w:p w:rsidR="00BD4ABE" w:rsidRPr="00BD4ABE" w:rsidRDefault="00BD4ABE" w:rsidP="00BD4ABE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BE"/>
    <w:rsid w:val="000E0FAB"/>
    <w:rsid w:val="000F4BE4"/>
    <w:rsid w:val="001A315E"/>
    <w:rsid w:val="00297AD3"/>
    <w:rsid w:val="003478A0"/>
    <w:rsid w:val="0037638A"/>
    <w:rsid w:val="003831DF"/>
    <w:rsid w:val="005D389E"/>
    <w:rsid w:val="00667281"/>
    <w:rsid w:val="00837D1F"/>
    <w:rsid w:val="008660BA"/>
    <w:rsid w:val="00892C5E"/>
    <w:rsid w:val="00895EE4"/>
    <w:rsid w:val="0092598F"/>
    <w:rsid w:val="009607F4"/>
    <w:rsid w:val="00A35B53"/>
    <w:rsid w:val="00BD4ABE"/>
    <w:rsid w:val="00C12A57"/>
    <w:rsid w:val="00D75554"/>
    <w:rsid w:val="00E8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ABE"/>
  </w:style>
  <w:style w:type="paragraph" w:styleId="Piedepgina">
    <w:name w:val="footer"/>
    <w:basedOn w:val="Normal"/>
    <w:link w:val="PiedepginaCar"/>
    <w:uiPriority w:val="99"/>
    <w:unhideWhenUsed/>
    <w:rsid w:val="00BD4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ABE"/>
  </w:style>
  <w:style w:type="paragraph" w:styleId="Textodeglobo">
    <w:name w:val="Balloon Text"/>
    <w:basedOn w:val="Normal"/>
    <w:link w:val="TextodegloboCar"/>
    <w:uiPriority w:val="99"/>
    <w:semiHidden/>
    <w:unhideWhenUsed/>
    <w:rsid w:val="008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Portillo</dc:creator>
  <cp:keywords/>
  <dc:description/>
  <cp:lastModifiedBy>LEXUS</cp:lastModifiedBy>
  <cp:revision>4</cp:revision>
  <dcterms:created xsi:type="dcterms:W3CDTF">2015-01-08T15:47:00Z</dcterms:created>
  <dcterms:modified xsi:type="dcterms:W3CDTF">2015-01-13T19:34:00Z</dcterms:modified>
</cp:coreProperties>
</file>