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2" w:rsidRDefault="002661F2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pt;margin-top:-82.8pt;width:5in;height:167.25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433CAE" w:rsidRDefault="00433CAE" w:rsidP="002661F2">
                  <w:pPr>
                    <w:jc w:val="center"/>
                  </w:pPr>
                  <w:r>
                    <w:t>BENEMÉRITO INSTITUTO NORMALES DEL ESTADO                                                                GRAL. “JUAN CRISÓSTOMO BONILLA”</w:t>
                  </w:r>
                </w:p>
                <w:p w:rsidR="00433CAE" w:rsidRDefault="00433CAE" w:rsidP="002661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9575" cy="304800"/>
                        <wp:effectExtent l="19050" t="0" r="9525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3CAE" w:rsidRDefault="00433CAE" w:rsidP="002661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LIC. EN EDUCACIÓN PREESCOLAR                                                                                           </w:t>
                  </w:r>
                </w:p>
                <w:p w:rsidR="00433CAE" w:rsidRDefault="00433CAE" w:rsidP="002661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EL SUJETO Y SU FORMACIÓN DOCENTE</w:t>
                  </w:r>
                </w:p>
                <w:p w:rsidR="00433CAE" w:rsidRDefault="00433CAE" w:rsidP="002661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Cs/>
                      <w:szCs w:val="28"/>
                    </w:rPr>
                  </w:pPr>
                  <w:r>
                    <w:t xml:space="preserve">REPORTE  DE LECTURA                                                                                                               </w:t>
                  </w:r>
                  <w:r>
                    <w:rPr>
                      <w:rFonts w:cs="Arial"/>
                      <w:bCs/>
                      <w:szCs w:val="28"/>
                    </w:rPr>
                    <w:t>EL OFICIO DE SER MAESTRO</w:t>
                  </w:r>
                </w:p>
                <w:p w:rsidR="00433CAE" w:rsidRDefault="00433CAE" w:rsidP="002661F2">
                  <w:pPr>
                    <w:jc w:val="center"/>
                  </w:pPr>
                  <w:r>
                    <w:rPr>
                      <w:rFonts w:cs="Arial"/>
                      <w:sz w:val="16"/>
                      <w:szCs w:val="14"/>
                    </w:rPr>
                    <w:t xml:space="preserve">Eduardo Mercado CRUZ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/>
                      <w:szCs w:val="14"/>
                    </w:rPr>
                    <w:t>ALUMNA: SANDRA PORTILLO MORALES                                                                                               “1B”</w:t>
                  </w:r>
                </w:p>
              </w:txbxContent>
            </v:textbox>
          </v:shape>
        </w:pict>
      </w:r>
    </w:p>
    <w:p w:rsidR="002661F2" w:rsidRPr="002661F2" w:rsidRDefault="002661F2" w:rsidP="002661F2"/>
    <w:p w:rsidR="002661F2" w:rsidRPr="002661F2" w:rsidRDefault="0057660A" w:rsidP="002661F2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514.65pt;margin-top:11.25pt;width:7.15pt;height:77.25pt;z-index:251665408" filled="t" fillcolor="white [3201]" strokecolor="#9bbb59 [3206]" strokeweight="2.5pt">
            <v:shadow color="#868686"/>
          </v:shape>
        </w:pict>
      </w:r>
      <w:r w:rsidR="003C3287">
        <w:rPr>
          <w:noProof/>
        </w:rPr>
        <w:pict>
          <v:shape id="_x0000_s1032" type="#_x0000_t202" style="position:absolute;margin-left:514.65pt;margin-top:4.85pt;width:177.85pt;height:399.2pt;z-index:251664384" stroked="f">
            <v:textbox>
              <w:txbxContent>
                <w:p w:rsidR="00433CAE" w:rsidRDefault="00433CAE"/>
                <w:p w:rsidR="00433CAE" w:rsidRDefault="00433CAE">
                  <w:r>
                    <w:t>-Influencia de la GLOBALIZACIÓN y la urgente modernización educativa: calidad, equidad y pertinencia.</w:t>
                  </w: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F77853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-Al docente se le exige una preparación sólida en el ámbito pedagógico y en el científico; pero, por otro lado, se carece de los recursos mínimos para el ejercicio docente.</w:t>
                  </w: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Pr="004224C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Mi supervisora escolar se limita a mencionar contenidos en preescolar pero nunca ha sido educadora y no sabe lo que es tratar con 30 niños pequeños.</w:t>
                  </w: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4224CA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-Incrementa calendario escolar a 120 horas “para el mejoramiento”, pero con las suspensiones llegan a 90 horas.</w:t>
                  </w:r>
                </w:p>
              </w:txbxContent>
            </v:textbox>
          </v:shape>
        </w:pict>
      </w:r>
    </w:p>
    <w:p w:rsidR="002661F2" w:rsidRPr="002661F2" w:rsidRDefault="003C3287" w:rsidP="002661F2">
      <w:r>
        <w:rPr>
          <w:noProof/>
        </w:rPr>
        <w:pict>
          <v:shape id="_x0000_s1030" type="#_x0000_t87" style="position:absolute;margin-left:274.3pt;margin-top:21.8pt;width:19.05pt;height:356.8pt;z-index:251662336" filled="t" fillcolor="white [3201]" strokecolor="#9bbb59 [3206]" strokeweight="2.5pt">
            <v:shadow color="#868686"/>
          </v:shape>
        </w:pict>
      </w:r>
      <w:r w:rsidR="00EE250E">
        <w:rPr>
          <w:noProof/>
        </w:rPr>
        <w:pict>
          <v:shape id="_x0000_s1029" type="#_x0000_t202" style="position:absolute;margin-left:128.15pt;margin-top:14.35pt;width:128.15pt;height:364.25pt;z-index:251661312" stroked="f">
            <v:textbox>
              <w:txbxContent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</w:t>
                  </w:r>
                  <w:r w:rsidRPr="003C3287"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 xml:space="preserve">El </w:t>
                  </w: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 xml:space="preserve">maestro del siglo XXI, según el </w:t>
                  </w:r>
                  <w:r w:rsidRPr="003C3287"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Banco Mundial</w:t>
                  </w: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.</w:t>
                  </w: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</w:t>
                  </w: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3C3287"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--</w:t>
                  </w:r>
                </w:p>
              </w:txbxContent>
            </v:textbox>
          </v:shape>
        </w:pict>
      </w:r>
      <w:r w:rsidR="00EE250E">
        <w:rPr>
          <w:noProof/>
        </w:rPr>
        <w:pict>
          <v:shape id="_x0000_s1028" type="#_x0000_t87" style="position:absolute;margin-left:93.2pt;margin-top:14.35pt;width:26.5pt;height:364.25pt;z-index:251660288" filled="t" fillcolor="white [3201]" strokecolor="#9bbb59 [3206]" strokeweight="2.5pt">
            <v:shadow color="#868686"/>
          </v:shape>
        </w:pict>
      </w:r>
    </w:p>
    <w:p w:rsidR="002661F2" w:rsidRDefault="003C3287" w:rsidP="002661F2">
      <w:r>
        <w:rPr>
          <w:noProof/>
        </w:rPr>
        <w:pict>
          <v:shape id="_x0000_s1031" type="#_x0000_t202" style="position:absolute;margin-left:293.35pt;margin-top:3.8pt;width:180pt;height:349.4pt;z-index:251663360" stroked="f">
            <v:textbox>
              <w:txbxContent>
                <w:p w:rsidR="00433CAE" w:rsidRDefault="00433CAE" w:rsidP="003C3287">
                  <w:pPr>
                    <w:rPr>
                      <w:rFonts w:ascii="Garamond" w:hAnsi="Garamond"/>
                      <w:sz w:val="28"/>
                    </w:rPr>
                  </w:pPr>
                  <w:r>
                    <w:t>-</w:t>
                  </w:r>
                  <w:r w:rsidRPr="003C3287">
                    <w:rPr>
                      <w:rFonts w:ascii="Garamond" w:hAnsi="Garamond"/>
                      <w:sz w:val="28"/>
                    </w:rPr>
                    <w:t>Subordinación y modernidad</w:t>
                  </w:r>
                </w:p>
                <w:p w:rsidR="00433CAE" w:rsidRDefault="00433CAE" w:rsidP="003C3287">
                  <w:pPr>
                    <w:rPr>
                      <w:rFonts w:ascii="Garamond" w:hAnsi="Garamond"/>
                      <w:sz w:val="28"/>
                    </w:rPr>
                  </w:pPr>
                </w:p>
                <w:p w:rsidR="00433CAE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F77853">
                    <w:rPr>
                      <w:rFonts w:ascii="Garamond" w:hAnsi="Garamond"/>
                      <w:sz w:val="28"/>
                      <w:szCs w:val="28"/>
                    </w:rPr>
                    <w:t>-</w:t>
                  </w:r>
                  <w:r w:rsidRPr="00F77853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¿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Modernización educativa igual </w:t>
                  </w:r>
                  <w:r w:rsidRPr="00F77853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calidad en la escuela?</w:t>
                  </w:r>
                </w:p>
                <w:p w:rsidR="00433CAE" w:rsidRPr="00F77853" w:rsidRDefault="00433CAE" w:rsidP="00F77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33CAE" w:rsidRDefault="00433CAE" w:rsidP="003C3287">
                  <w:pPr>
                    <w:rPr>
                      <w:rFonts w:ascii="Garamond" w:hAnsi="Garamond"/>
                      <w:sz w:val="28"/>
                    </w:rPr>
                  </w:pPr>
                </w:p>
                <w:p w:rsidR="00433CAE" w:rsidRDefault="00433CAE" w:rsidP="003C3287">
                  <w:pPr>
                    <w:rPr>
                      <w:rFonts w:ascii="Garamond" w:hAnsi="Garamond"/>
                      <w:sz w:val="28"/>
                    </w:rPr>
                  </w:pPr>
                </w:p>
                <w:p w:rsidR="00433CAE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t>-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Mi supervisora es representante </w:t>
                  </w:r>
                  <w:r w:rsidRPr="004224C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del Banco Mundial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433CAE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Pr="004224CA" w:rsidRDefault="00433CAE" w:rsidP="00422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-El tiempo de enseñanza</w:t>
                  </w:r>
                </w:p>
              </w:txbxContent>
            </v:textbox>
          </v:shape>
        </w:pict>
      </w:r>
    </w:p>
    <w:p w:rsidR="00EF1EA0" w:rsidRDefault="0057660A" w:rsidP="002661F2">
      <w:pPr>
        <w:tabs>
          <w:tab w:val="left" w:pos="7320"/>
        </w:tabs>
      </w:pPr>
      <w:r>
        <w:rPr>
          <w:noProof/>
        </w:rPr>
        <w:pict>
          <v:shape id="_x0000_s1034" type="#_x0000_t87" style="position:absolute;margin-left:507.2pt;margin-top:12.2pt;width:14.6pt;height:84.6pt;z-index:251666432" filled="t" fillcolor="white [3201]" strokecolor="#9bbb59 [3206]" strokeweight="2.5pt">
            <v:shadow color="#868686"/>
          </v:shape>
        </w:pict>
      </w:r>
      <w:r w:rsidR="002661F2">
        <w:tab/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  <w:r>
        <w:rPr>
          <w:noProof/>
        </w:rPr>
        <w:pict>
          <v:shape id="_x0000_s1027" type="#_x0000_t202" style="position:absolute;margin-left:-52.9pt;margin-top:22.55pt;width:124.95pt;height:80.45pt;z-index:251659264" stroked="f">
            <v:textbox>
              <w:txbxContent>
                <w:p w:rsidR="00433CAE" w:rsidRPr="002661F2" w:rsidRDefault="00433CAE" w:rsidP="002661F2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2661F2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57660A" w:rsidP="002661F2">
      <w:pPr>
        <w:tabs>
          <w:tab w:val="left" w:pos="7320"/>
        </w:tabs>
      </w:pPr>
      <w:r>
        <w:rPr>
          <w:noProof/>
        </w:rPr>
        <w:pict>
          <v:shape id="_x0000_s1035" type="#_x0000_t87" style="position:absolute;margin-left:514.65pt;margin-top:6.75pt;width:7.15pt;height:83.65pt;z-index:251667456" filled="t" fillcolor="white [3201]" strokecolor="#9bbb59 [3206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57660A" w:rsidP="002661F2">
      <w:pPr>
        <w:tabs>
          <w:tab w:val="left" w:pos="7320"/>
        </w:tabs>
      </w:pPr>
      <w:r>
        <w:rPr>
          <w:noProof/>
        </w:rPr>
        <w:pict>
          <v:shape id="_x0000_s1036" type="#_x0000_t87" style="position:absolute;margin-left:514.65pt;margin-top:10.9pt;width:7.15pt;height:82.6pt;z-index:251668480" filled="t" fillcolor="white [3201]" strokecolor="#9bbb59 [3206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0D3BC0" w:rsidP="002661F2">
      <w:pPr>
        <w:tabs>
          <w:tab w:val="left" w:pos="7320"/>
        </w:tabs>
      </w:pPr>
      <w:r>
        <w:rPr>
          <w:noProof/>
        </w:rPr>
        <w:lastRenderedPageBreak/>
        <w:pict>
          <v:shape id="_x0000_s1043" type="#_x0000_t87" style="position:absolute;margin-left:432.3pt;margin-top:-48pt;width:7.15pt;height:110.15pt;z-index:251675648" filled="t" fillcolor="white [3201]" strokecolor="#c0504d [3205]" strokeweight="2.5pt">
            <v:shadow color="#868686"/>
          </v:shape>
        </w:pict>
      </w:r>
      <w:r w:rsidR="0057660A">
        <w:rPr>
          <w:noProof/>
        </w:rPr>
        <w:pict>
          <v:shape id="_x0000_s1042" type="#_x0000_t87" style="position:absolute;margin-left:223.45pt;margin-top:-24.75pt;width:14.85pt;height:114.4pt;z-index:251674624" filled="t" fillcolor="white [3201]" strokecolor="#c0504d [3205]" strokeweight="2.5pt">
            <v:shadow color="#868686"/>
          </v:shape>
        </w:pict>
      </w:r>
      <w:r w:rsidR="0057660A">
        <w:rPr>
          <w:noProof/>
        </w:rPr>
        <w:pict>
          <v:shape id="_x0000_s1039" type="#_x0000_t202" style="position:absolute;margin-left:103.85pt;margin-top:-1.4pt;width:128.15pt;height:399.55pt;z-index:251671552" stroked="f">
            <v:textbox>
              <w:txbxContent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</w:t>
                  </w:r>
                  <w:r w:rsidRPr="003C3287"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 xml:space="preserve">El </w:t>
                  </w: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 xml:space="preserve">maestro del siglo XXI, según el </w:t>
                  </w:r>
                  <w:r w:rsidRPr="003C3287"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Banco Mundial</w:t>
                  </w: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.</w:t>
                  </w: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-Por una educación de cien pesos por día</w:t>
                  </w: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57660A"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--</w:t>
                  </w:r>
                </w:p>
              </w:txbxContent>
            </v:textbox>
          </v:shape>
        </w:pict>
      </w:r>
      <w:r w:rsidR="0057660A">
        <w:rPr>
          <w:noProof/>
        </w:rPr>
        <w:pict>
          <v:shape id="_x0000_s1041" type="#_x0000_t202" style="position:absolute;margin-left:447.9pt;margin-top:-48pt;width:199.1pt;height:501.9pt;z-index:251673600" stroked="f">
            <v:textbox>
              <w:txbxContent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0D3BC0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D3BC0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-Obligan a nuestra sociedad a transformarse a un ritmo acelerado. Sin embargo, no dan un cambio que responda a las nuevas necesidades de una nación.</w:t>
                  </w:r>
                </w:p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-</w:t>
                  </w:r>
                  <w:r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 xml:space="preserve">Si cada maestro incrementa su </w:t>
                  </w:r>
                  <w:r w:rsidRPr="000D3BC0"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 xml:space="preserve">valor cultural, entonces </w:t>
                  </w:r>
                  <w:r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 xml:space="preserve">la fuerza de trabajo tendrá una </w:t>
                  </w:r>
                  <w:r w:rsidRPr="000D3BC0"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>relación directa con el valor de</w:t>
                  </w:r>
                  <w:r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 xml:space="preserve"> uso y por supuesto, responderá </w:t>
                  </w:r>
                  <w:r w:rsidRPr="000D3BC0"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>a un valor de cambio.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>-</w:t>
                  </w:r>
                  <w:r w:rsidRPr="000D3BC0"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  <w:t>Chavos “para qué estudio, si no voy a encontrar chamba”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 w:rsidRPr="000E1820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El maestro en el sistema capitalista es manipulado</w:t>
                  </w: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8"/>
                      <w:szCs w:val="24"/>
                      <w:lang w:eastAsia="en-US"/>
                    </w:rPr>
                  </w:pPr>
                </w:p>
                <w:p w:rsidR="00433CAE" w:rsidRPr="000E1820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E1820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La fuerza de trabajo de quien se alquila como maestro, es menospreciada</w:t>
                  </w:r>
                </w:p>
              </w:txbxContent>
            </v:textbox>
          </v:shape>
        </w:pict>
      </w:r>
      <w:r w:rsidR="0057660A">
        <w:rPr>
          <w:noProof/>
        </w:rPr>
        <w:pict>
          <v:shape id="_x0000_s1040" type="#_x0000_t202" style="position:absolute;margin-left:238.3pt;margin-top:-7.75pt;width:2in;height:461.65pt;z-index:251672576" stroked="f">
            <v:textbox>
              <w:txbxContent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-Desde la visión económica, un </w:t>
                  </w:r>
                  <w:r w:rsidRPr="0057660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llamado a dos ausentes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433CAE" w:rsidRDefault="00433CAE" w:rsidP="00576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-Si me han de cualificar mañana, </w:t>
                  </w:r>
                  <w:r w:rsidRPr="000D3BC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me enajeno de una vez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-El contexto realista de las </w:t>
                  </w:r>
                  <w:r w:rsidRPr="000D3BC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circunstancias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32"/>
                      <w:szCs w:val="36"/>
                      <w:lang w:eastAsia="en-US"/>
                    </w:rPr>
                    <w:t>-</w:t>
                  </w:r>
                  <w:r w:rsidRPr="000D3BC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El maestro como trabajador</w:t>
                  </w: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D3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Pr="000E1820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0E182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Las escuelas particulares, lugares</w:t>
                  </w:r>
                </w:p>
                <w:p w:rsidR="00433CAE" w:rsidRPr="000E1820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0"/>
                      <w:szCs w:val="36"/>
                      <w:lang w:eastAsia="en-US"/>
                    </w:rPr>
                  </w:pPr>
                  <w:proofErr w:type="gramStart"/>
                  <w:r w:rsidRPr="000E182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de</w:t>
                  </w:r>
                  <w:proofErr w:type="gramEnd"/>
                  <w:r w:rsidRPr="000E1820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 explotación</w:t>
                  </w:r>
                </w:p>
              </w:txbxContent>
            </v:textbox>
          </v:shape>
        </w:pict>
      </w:r>
      <w:r w:rsidR="0057660A">
        <w:rPr>
          <w:noProof/>
        </w:rPr>
        <w:pict>
          <v:shape id="_x0000_s1038" type="#_x0000_t87" style="position:absolute;margin-left:77.35pt;margin-top:-7.75pt;width:26.5pt;height:436.65pt;z-index:251670528" filled="t" fillcolor="white [3201]" strokecolor="#c0504d [3205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0D3BC0" w:rsidP="002661F2">
      <w:pPr>
        <w:tabs>
          <w:tab w:val="left" w:pos="7320"/>
        </w:tabs>
      </w:pPr>
      <w:r>
        <w:rPr>
          <w:noProof/>
        </w:rPr>
        <w:pict>
          <v:shape id="_x0000_s1045" type="#_x0000_t87" style="position:absolute;margin-left:432.3pt;margin-top:19.7pt;width:15.6pt;height:108pt;z-index:251677696" filled="t" fillcolor="white [3201]" strokecolor="#c0504d [3205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0D3BC0" w:rsidP="002661F2">
      <w:pPr>
        <w:tabs>
          <w:tab w:val="left" w:pos="7320"/>
        </w:tabs>
      </w:pPr>
      <w:r>
        <w:rPr>
          <w:noProof/>
        </w:rPr>
        <w:pict>
          <v:shape id="_x0000_s1044" type="#_x0000_t87" style="position:absolute;margin-left:220.2pt;margin-top:1.65pt;width:18.1pt;height:343.1pt;z-index:251676672" filled="t" fillcolor="white [3201]" strokecolor="#c0504d [3205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0D3BC0" w:rsidP="002661F2">
      <w:pPr>
        <w:tabs>
          <w:tab w:val="left" w:pos="7320"/>
        </w:tabs>
      </w:pPr>
      <w:r>
        <w:rPr>
          <w:noProof/>
        </w:rPr>
        <w:pict>
          <v:shape id="_x0000_s1046" type="#_x0000_t87" style="position:absolute;margin-left:439.45pt;margin-top:16.35pt;width:8.45pt;height:1in;z-index:251678720" filled="t" fillcolor="white [3201]" strokecolor="#c0504d [3205]" strokeweight="2.5pt">
            <v:shadow color="#868686"/>
          </v:shape>
        </w:pict>
      </w:r>
      <w:r w:rsidR="0057660A">
        <w:rPr>
          <w:noProof/>
        </w:rPr>
        <w:pict>
          <v:shape id="_x0000_s1037" type="#_x0000_t202" style="position:absolute;margin-left:-47.6pt;margin-top:7.9pt;width:124.95pt;height:80.45pt;z-index:251669504" stroked="f">
            <v:textbox>
              <w:txbxContent>
                <w:p w:rsidR="00433CAE" w:rsidRPr="002661F2" w:rsidRDefault="00433CAE" w:rsidP="0057660A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57660A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0E1820" w:rsidP="002661F2">
      <w:pPr>
        <w:tabs>
          <w:tab w:val="left" w:pos="7320"/>
        </w:tabs>
      </w:pPr>
      <w:r>
        <w:rPr>
          <w:noProof/>
        </w:rPr>
        <w:pict>
          <v:shape id="_x0000_s1047" type="#_x0000_t87" style="position:absolute;margin-left:439.45pt;margin-top:18.45pt;width:8.45pt;height:58.2pt;z-index:251679744" filled="t" fillcolor="white [3201]" strokecolor="#c0504d [3205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0E1820" w:rsidP="002661F2">
      <w:pPr>
        <w:tabs>
          <w:tab w:val="left" w:pos="7320"/>
        </w:tabs>
      </w:pPr>
      <w:r>
        <w:rPr>
          <w:noProof/>
        </w:rPr>
        <w:pict>
          <v:shape id="_x0000_s1048" type="#_x0000_t87" style="position:absolute;margin-left:439.45pt;margin-top:8.8pt;width:8.45pt;height:1in;z-index:251680768" filled="t" fillcolor="white [3201]" strokecolor="#c0504d [3205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A56DE5" w:rsidP="002661F2">
      <w:pPr>
        <w:tabs>
          <w:tab w:val="left" w:pos="7320"/>
        </w:tabs>
      </w:pPr>
      <w:r>
        <w:rPr>
          <w:noProof/>
        </w:rPr>
        <w:lastRenderedPageBreak/>
        <w:pict>
          <v:shape id="_x0000_s1053" type="#_x0000_t202" style="position:absolute;margin-left:250.3pt;margin-top:-12.75pt;width:2in;height:459.25pt;z-index:251685888" stroked="f">
            <v:textbox>
              <w:txbxContent>
                <w:p w:rsidR="00433CAE" w:rsidRPr="00D0149C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D0149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-La educadora = mercancía femenina</w:t>
                  </w: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32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32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32"/>
                      <w:szCs w:val="36"/>
                      <w:lang w:eastAsia="en-US"/>
                    </w:rPr>
                    <w:t>-</w:t>
                  </w:r>
                  <w:r w:rsidRPr="00D0149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El mercado de maestros</w:t>
                  </w: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D0149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Un silente </w:t>
                  </w:r>
                  <w:r w:rsidRPr="00D0149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desplazamiento</w:t>
                  </w: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D0149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El clima que viene</w:t>
                  </w: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A56DE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-La 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participación de la mujer en el </w:t>
                  </w:r>
                  <w:r w:rsidRPr="00A56DE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magisterio</w:t>
                  </w:r>
                </w:p>
                <w:p w:rsidR="00433CAE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Pr="00A56DE5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A56DE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La gran madre</w:t>
                  </w:r>
                </w:p>
              </w:txbxContent>
            </v:textbox>
          </v:shape>
        </w:pict>
      </w:r>
      <w:r w:rsidR="00D0149C">
        <w:rPr>
          <w:noProof/>
        </w:rPr>
        <w:pict>
          <v:shape id="_x0000_s1052" type="#_x0000_t87" style="position:absolute;margin-left:235.45pt;margin-top:-12.75pt;width:14.85pt;height:100.3pt;z-index:251684864" filled="t" fillcolor="white [3201]" strokecolor="#f79646 [3209]" strokeweight="2.5pt">
            <v:shadow color="#868686"/>
          </v:shape>
        </w:pict>
      </w:r>
      <w:r w:rsidR="000E1820">
        <w:rPr>
          <w:noProof/>
        </w:rPr>
        <w:pict>
          <v:shape id="_x0000_s1054" type="#_x0000_t87" style="position:absolute;margin-left:394.3pt;margin-top:-28.55pt;width:15.5pt;height:61.05pt;z-index:251686912" filled="t" fillcolor="white [3201]" strokecolor="#f79646 [3209]" strokeweight="2.5pt">
            <v:shadow color="#868686"/>
          </v:shape>
        </w:pict>
      </w:r>
      <w:r w:rsidR="000E1820">
        <w:rPr>
          <w:noProof/>
        </w:rPr>
        <w:pict>
          <v:shape id="_x0000_s1055" type="#_x0000_t202" style="position:absolute;margin-left:417.2pt;margin-top:-36pt;width:229.8pt;height:482.5pt;z-index:251687936" stroked="f">
            <v:textbox>
              <w:txbxContent>
                <w:p w:rsidR="00433CAE" w:rsidRPr="000E1820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Pr="000E1820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La educación preescolar únicamente ha sido un paliativo para que la madre de familia tenga una niñera barata.</w:t>
                  </w: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E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Pr="00D0149C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Los maestros hacemos la función de supervisores y controladores de la calidad del producto final</w:t>
                  </w: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La docencia no es verdaderamente una profesión como las demás, sino una simple ocupación para la que basta buena voluntad.</w:t>
                  </w: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A las mujeres les corresponde los trabajos de servicio y, sobre todo, puestos subordinados.</w:t>
                  </w: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Vaga e inexplicable idea social que se tiene de la madre-maestra, sobre todo en el nivel preescolar</w:t>
                  </w: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D014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D0149C" w:rsidRDefault="00433CAE" w:rsidP="00A56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-</w:t>
                  </w:r>
                  <w:r w:rsidRPr="00A56DE5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Escuela Normal. Durante la estancia en ella, te protegen, te cuidan, te vigilan</w:t>
                  </w:r>
                </w:p>
              </w:txbxContent>
            </v:textbox>
          </v:shape>
        </w:pict>
      </w:r>
      <w:r w:rsidR="000E1820">
        <w:rPr>
          <w:noProof/>
        </w:rPr>
        <w:pict>
          <v:shape id="_x0000_s1050" type="#_x0000_t87" style="position:absolute;margin-left:80.9pt;margin-top:4.25pt;width:26.5pt;height:436.65pt;z-index:251682816" filled="t" fillcolor="white [3201]" strokecolor="#f79646 [3209]" strokeweight="2.5pt">
            <v:shadow color="#868686"/>
          </v:shape>
        </w:pict>
      </w:r>
    </w:p>
    <w:p w:rsidR="002661F2" w:rsidRDefault="00D0149C" w:rsidP="002661F2">
      <w:pPr>
        <w:tabs>
          <w:tab w:val="left" w:pos="7320"/>
        </w:tabs>
      </w:pPr>
      <w:r>
        <w:rPr>
          <w:noProof/>
        </w:rPr>
        <w:pict>
          <v:shape id="_x0000_s1056" type="#_x0000_t87" style="position:absolute;margin-left:402.65pt;margin-top:16.55pt;width:7.15pt;height:62.5pt;z-index:251688960" filled="t" fillcolor="white [3201]" strokecolor="#f79646 [3209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0E1820" w:rsidP="000E1820">
      <w:pPr>
        <w:tabs>
          <w:tab w:val="left" w:pos="2732"/>
        </w:tabs>
      </w:pPr>
      <w:r>
        <w:tab/>
      </w:r>
    </w:p>
    <w:p w:rsidR="002661F2" w:rsidRDefault="00D0149C" w:rsidP="002661F2">
      <w:pPr>
        <w:tabs>
          <w:tab w:val="left" w:pos="7320"/>
        </w:tabs>
      </w:pPr>
      <w:r>
        <w:rPr>
          <w:noProof/>
        </w:rPr>
        <w:pict>
          <v:shape id="_x0000_s1058" type="#_x0000_t87" style="position:absolute;margin-left:402.65pt;margin-top:12.25pt;width:7.15pt;height:70.95pt;z-index:251691008" filled="t" fillcolor="white [3201]" strokecolor="#f79646 [3209]" strokeweight="2.5pt">
            <v:shadow color="#868686"/>
          </v:shape>
        </w:pict>
      </w:r>
      <w:r>
        <w:rPr>
          <w:noProof/>
        </w:rPr>
        <w:pict>
          <v:shape id="_x0000_s1057" type="#_x0000_t87" style="position:absolute;margin-left:225.5pt;margin-top:2.75pt;width:24.8pt;height:342pt;z-index:251689984" filled="t" fillcolor="white [3201]" strokecolor="#f79646 [3209]" strokeweight="2.5pt">
            <v:shadow color="#868686"/>
          </v:shape>
        </w:pict>
      </w:r>
      <w:r w:rsidR="000E1820">
        <w:rPr>
          <w:noProof/>
        </w:rPr>
        <w:pict>
          <v:shape id="_x0000_s1051" type="#_x0000_t202" style="position:absolute;margin-left:115.85pt;margin-top:-91.15pt;width:128.15pt;height:399.55pt;z-index:251683840" stroked="f">
            <v:textbox>
              <w:txbxContent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-Por una educación de cien pesos por día</w:t>
                  </w: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-Cenicientas, madrastras y tías.</w:t>
                  </w: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0E1820"/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A56DE5" w:rsidP="002661F2">
      <w:pPr>
        <w:tabs>
          <w:tab w:val="left" w:pos="7320"/>
        </w:tabs>
      </w:pPr>
      <w:r>
        <w:rPr>
          <w:noProof/>
        </w:rPr>
        <w:pict>
          <v:shape id="_x0000_s1060" type="#_x0000_t87" style="position:absolute;margin-left:402.65pt;margin-top:19.9pt;width:13.75pt;height:69.55pt;z-index:251693056" filled="t" fillcolor="white [3201]" strokecolor="#f79646 [3209]" strokeweight="2.5pt">
            <v:shadow color="#868686"/>
          </v:shape>
        </w:pict>
      </w:r>
    </w:p>
    <w:p w:rsidR="002661F2" w:rsidRDefault="000E1820" w:rsidP="002661F2">
      <w:pPr>
        <w:tabs>
          <w:tab w:val="left" w:pos="7320"/>
        </w:tabs>
      </w:pPr>
      <w:r>
        <w:rPr>
          <w:noProof/>
        </w:rPr>
        <w:pict>
          <v:shape id="_x0000_s1049" type="#_x0000_t202" style="position:absolute;margin-left:-35.6pt;margin-top:-5.55pt;width:124.95pt;height:80.45pt;z-index:251681792" stroked="f">
            <v:textbox style="mso-next-textbox:#_x0000_s1049">
              <w:txbxContent>
                <w:p w:rsidR="00433CAE" w:rsidRPr="002661F2" w:rsidRDefault="00433CAE" w:rsidP="000E1820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0E1820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A56DE5" w:rsidP="002661F2">
      <w:pPr>
        <w:tabs>
          <w:tab w:val="left" w:pos="7320"/>
        </w:tabs>
      </w:pPr>
      <w:r>
        <w:rPr>
          <w:noProof/>
        </w:rPr>
        <w:pict>
          <v:shape id="_x0000_s1061" type="#_x0000_t87" style="position:absolute;margin-left:409.8pt;margin-top:24.05pt;width:7.4pt;height:48.4pt;z-index:251694080" filled="t" fillcolor="white [3201]" strokecolor="#f79646 [3209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A56DE5" w:rsidP="002661F2">
      <w:pPr>
        <w:tabs>
          <w:tab w:val="left" w:pos="7320"/>
        </w:tabs>
      </w:pPr>
      <w:r>
        <w:rPr>
          <w:noProof/>
        </w:rPr>
        <w:pict>
          <v:shape id="_x0000_s1062" type="#_x0000_t87" style="position:absolute;margin-left:409.8pt;margin-top:14.1pt;width:7.4pt;height:65.3pt;z-index:251695104" filled="t" fillcolor="white [3201]" strokecolor="#f79646 [3209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AA5C56" w:rsidP="002661F2">
      <w:pPr>
        <w:tabs>
          <w:tab w:val="left" w:pos="7320"/>
        </w:tabs>
      </w:pPr>
      <w:r>
        <w:rPr>
          <w:noProof/>
        </w:rPr>
        <w:lastRenderedPageBreak/>
        <w:pict>
          <v:shape id="_x0000_s1066" type="#_x0000_t87" style="position:absolute;margin-left:241.35pt;margin-top:-39.95pt;width:30.8pt;height:235.5pt;z-index:251699200" filled="t" fillcolor="white [3201]" strokecolor="#4f81bd [3204]" strokeweight="2.5pt">
            <v:shadow color="#868686"/>
          </v:shape>
        </w:pict>
      </w:r>
      <w:r>
        <w:rPr>
          <w:noProof/>
        </w:rPr>
        <w:pict>
          <v:shape id="_x0000_s1070" type="#_x0000_t87" style="position:absolute;margin-left:419.35pt;margin-top:13.35pt;width:9.85pt;height:42.35pt;z-index:251703296" filled="t" fillcolor="white [3201]" strokecolor="#4f81bd [3204]" strokeweight="2.5pt">
            <v:shadow color="#868686"/>
          </v:shape>
        </w:pict>
      </w:r>
      <w:r>
        <w:rPr>
          <w:noProof/>
        </w:rPr>
        <w:pict>
          <v:shape id="_x0000_s1069" type="#_x0000_t87" style="position:absolute;margin-left:414.05pt;margin-top:-48pt;width:15.15pt;height:54pt;z-index:251702272" filled="t" fillcolor="white [3201]" strokecolor="#4f81bd [3204]" strokeweight="2.5pt">
            <v:shadow color="#868686"/>
          </v:shape>
        </w:pict>
      </w:r>
      <w:r w:rsidR="002E7DAD">
        <w:rPr>
          <w:noProof/>
        </w:rPr>
        <w:pict>
          <v:shape id="_x0000_s1068" type="#_x0000_t202" style="position:absolute;margin-left:429.2pt;margin-top:-48pt;width:229.8pt;height:506.5pt;z-index:251701248" stroked="f">
            <v:textbox>
              <w:txbxContent>
                <w:p w:rsidR="00433CAE" w:rsidRPr="000E1820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-La mujer tiene compromiso con aquello que emprende.</w:t>
                  </w: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-La mujer vale igual que la otra mitad del mundo.</w:t>
                  </w: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Pr="00AA5C56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Gran tarea tenemos las mujeres docentes: romper con esos mitos, volver a abrir caminos para las futuras generaciones, elevar la calidad de nuestra práctica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Luchar contra los prejuicios humanos y las creencias acumuladas en las generaciones pasadas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2"/>
                      <w:lang w:eastAsia="en-US"/>
                    </w:rPr>
                    <w:t>-</w:t>
                  </w:r>
                  <w:r w:rsidRPr="00EA0F36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2"/>
                      <w:lang w:eastAsia="en-US"/>
                    </w:rPr>
                    <w:t>¿formación, vocación o compromiso?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2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2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EA0F36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Un proyecto de vida comprometido con lo que hago y lo que he de hacer, que articule mi formación original con la práctica educativa.</w:t>
                  </w: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B72C77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Corresponsabilidad de formación con las alumnas.</w:t>
                  </w: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EA0F36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 Vocación vs Compromiso</w:t>
                  </w:r>
                </w:p>
              </w:txbxContent>
            </v:textbox>
          </v:shape>
        </w:pict>
      </w:r>
      <w:r w:rsidR="002E7DAD">
        <w:rPr>
          <w:noProof/>
        </w:rPr>
        <w:pict>
          <v:shape id="_x0000_s1067" type="#_x0000_t202" style="position:absolute;margin-left:262.3pt;margin-top:-28.3pt;width:2in;height:459.25pt;z-index:251700224" stroked="f">
            <v:textbox>
              <w:txbxContent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-Dialogo entre mujeres</w:t>
                  </w: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-Mujeres</w:t>
                  </w: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2E7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-Las mujeres...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AA5C56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¡Presentes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!, ¡aquí </w:t>
                  </w:r>
                  <w:r w:rsidRPr="00AA5C56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estamos!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-Al mal paso, darle prisa.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A0F36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-</w:t>
                  </w:r>
                  <w:r w:rsidRPr="00EA0F36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Entre la docencia y la psicología</w:t>
                  </w: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AA5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 xml:space="preserve">-¿Ironía de la vida o azares del </w:t>
                  </w:r>
                  <w:r w:rsidRPr="00EA0F36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destino?</w:t>
                  </w: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A0F36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 xml:space="preserve">-Parecía </w:t>
                  </w:r>
                  <w:r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 xml:space="preserve">el concurso del mayor </w:t>
                  </w:r>
                  <w:r w:rsidRPr="00EA0F36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sufrimiento</w:t>
                  </w: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EA0F36" w:rsidRDefault="00433CAE" w:rsidP="00EA0F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-</w:t>
                  </w:r>
                  <w:r w:rsidRPr="00B72C77">
                    <w:rPr>
                      <w:rFonts w:ascii="Garamond" w:eastAsiaTheme="minorHAnsi" w:hAnsi="Garamond" w:cs="Arial-BoldMT"/>
                      <w:bCs/>
                      <w:sz w:val="24"/>
                      <w:szCs w:val="36"/>
                      <w:lang w:eastAsia="en-US"/>
                    </w:rPr>
                    <w:t>El maestro ideal</w:t>
                  </w:r>
                </w:p>
              </w:txbxContent>
            </v:textbox>
          </v:shape>
        </w:pict>
      </w:r>
      <w:r w:rsidR="002E7DAD">
        <w:rPr>
          <w:noProof/>
        </w:rPr>
        <w:pict>
          <v:shape id="_x0000_s1065" type="#_x0000_t202" style="position:absolute;margin-left:121.5pt;margin-top:-9.85pt;width:128.15pt;height:399.55pt;z-index:251698176" stroked="f">
            <v:textbox>
              <w:txbxContent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-Cenicientas, madrastras y tías.</w:t>
                  </w: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2E7DA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-El mito de la eterna vocación</w:t>
                  </w:r>
                </w:p>
                <w:p w:rsidR="00433CAE" w:rsidRPr="00AA5C56" w:rsidRDefault="00433CAE" w:rsidP="00AA5C56">
                  <w:pPr>
                    <w:rPr>
                      <w:b/>
                    </w:rPr>
                  </w:pPr>
                </w:p>
                <w:p w:rsidR="00433CAE" w:rsidRPr="00AA5C56" w:rsidRDefault="00433CAE" w:rsidP="00AA5C5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56DE5">
        <w:rPr>
          <w:noProof/>
        </w:rPr>
        <w:pict>
          <v:shape id="_x0000_s1064" type="#_x0000_t87" style="position:absolute;margin-left:101.35pt;margin-top:-19.75pt;width:26.5pt;height:436.65pt;z-index:251697152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AA5C56" w:rsidP="002661F2">
      <w:pPr>
        <w:tabs>
          <w:tab w:val="left" w:pos="7320"/>
        </w:tabs>
      </w:pPr>
      <w:r>
        <w:rPr>
          <w:noProof/>
        </w:rPr>
        <w:pict>
          <v:shape id="_x0000_s1071" type="#_x0000_t87" style="position:absolute;margin-left:419.35pt;margin-top:14.4pt;width:9.85pt;height:52.95pt;z-index:251704320" filled="t" fillcolor="white [3201]" strokecolor="#4f81bd [3204]" strokeweight="2.5pt">
            <v:shadow color="#868686"/>
          </v:shape>
        </w:pict>
      </w:r>
    </w:p>
    <w:p w:rsidR="002661F2" w:rsidRDefault="002E7DAD" w:rsidP="002E7DAD">
      <w:pPr>
        <w:tabs>
          <w:tab w:val="left" w:pos="3346"/>
        </w:tabs>
      </w:pPr>
      <w:r>
        <w:tab/>
      </w:r>
    </w:p>
    <w:p w:rsidR="002661F2" w:rsidRDefault="00AA5C56" w:rsidP="002661F2">
      <w:pPr>
        <w:tabs>
          <w:tab w:val="left" w:pos="7320"/>
        </w:tabs>
      </w:pPr>
      <w:r>
        <w:rPr>
          <w:noProof/>
        </w:rPr>
        <w:pict>
          <v:shape id="_x0000_s1072" type="#_x0000_t87" style="position:absolute;margin-left:419.35pt;margin-top:23.9pt;width:9.85pt;height:60.35pt;z-index:251705344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A56DE5" w:rsidP="002661F2">
      <w:pPr>
        <w:tabs>
          <w:tab w:val="left" w:pos="7320"/>
        </w:tabs>
      </w:pPr>
      <w:r>
        <w:rPr>
          <w:noProof/>
        </w:rPr>
        <w:pict>
          <v:shape id="_x0000_s1063" type="#_x0000_t202" style="position:absolute;margin-left:-31pt;margin-top:19.25pt;width:124.95pt;height:80.45pt;z-index:251696128" stroked="f">
            <v:textbox>
              <w:txbxContent>
                <w:p w:rsidR="00433CAE" w:rsidRPr="002661F2" w:rsidRDefault="00433CAE" w:rsidP="00A56DE5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A56DE5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EA0F36" w:rsidP="002661F2">
      <w:pPr>
        <w:tabs>
          <w:tab w:val="left" w:pos="7320"/>
        </w:tabs>
      </w:pPr>
      <w:r>
        <w:rPr>
          <w:noProof/>
        </w:rPr>
        <w:pict>
          <v:shape id="_x0000_s1074" type="#_x0000_t87" style="position:absolute;margin-left:429.2pt;margin-top:10.1pt;width:7.15pt;height:49.75pt;z-index:251707392" filled="t" fillcolor="white [3201]" strokecolor="#4f81bd [3204]" strokeweight="2.5pt">
            <v:shadow color="#868686"/>
          </v:shape>
        </w:pict>
      </w:r>
      <w:r>
        <w:rPr>
          <w:noProof/>
        </w:rPr>
        <w:pict>
          <v:shape id="_x0000_s1073" type="#_x0000_t87" style="position:absolute;margin-left:247.15pt;margin-top:10.1pt;width:15.15pt;height:203.25pt;z-index:251706368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EA0F36" w:rsidP="002661F2">
      <w:pPr>
        <w:tabs>
          <w:tab w:val="left" w:pos="7320"/>
        </w:tabs>
      </w:pPr>
      <w:r>
        <w:rPr>
          <w:noProof/>
        </w:rPr>
        <w:pict>
          <v:shape id="_x0000_s1075" type="#_x0000_t87" style="position:absolute;margin-left:429.2pt;margin-top:15.25pt;width:7.15pt;height:49.75pt;z-index:251708416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EA0F36" w:rsidP="002661F2">
      <w:pPr>
        <w:tabs>
          <w:tab w:val="left" w:pos="7320"/>
        </w:tabs>
      </w:pPr>
      <w:r>
        <w:rPr>
          <w:noProof/>
        </w:rPr>
        <w:pict>
          <v:shape id="_x0000_s1076" type="#_x0000_t87" style="position:absolute;margin-left:429.2pt;margin-top:23.65pt;width:7.15pt;height:52.95pt;z-index:251709440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B72C77" w:rsidP="002661F2">
      <w:pPr>
        <w:tabs>
          <w:tab w:val="left" w:pos="7320"/>
        </w:tabs>
      </w:pPr>
      <w:r>
        <w:rPr>
          <w:noProof/>
        </w:rPr>
        <w:pict>
          <v:shape id="_x0000_s1077" type="#_x0000_t87" style="position:absolute;margin-left:429.2pt;margin-top:8pt;width:7.15pt;height:41.3pt;z-index:251710464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523E59" w:rsidP="002661F2">
      <w:pPr>
        <w:tabs>
          <w:tab w:val="left" w:pos="7320"/>
        </w:tabs>
      </w:pPr>
      <w:r>
        <w:rPr>
          <w:noProof/>
        </w:rPr>
        <w:lastRenderedPageBreak/>
        <w:pict>
          <v:shape id="_x0000_s1082" type="#_x0000_t202" style="position:absolute;margin-left:289.15pt;margin-top:-48pt;width:2in;height:502.95pt;z-index:251715584" stroked="f">
            <v:textbox>
              <w:txbxContent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-Maestro: ¿Ejemplo a seguir?</w:t>
                  </w: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-</w:t>
                  </w:r>
                  <w:r w:rsidRPr="00523E59"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  <w:t>La maestra de preescolar</w:t>
                  </w: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</w:pP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</w:pPr>
                </w:p>
                <w:p w:rsidR="00433CAE" w:rsidRPr="000D49A8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-</w:t>
                  </w:r>
                  <w:r w:rsidRPr="000D49A8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¡Soy maestra!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Dios mío, ¿quién lo sabe?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-Porque todo debe cambiar</w:t>
                  </w: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-Las perversiones del cambio educativo.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-</w:t>
                  </w:r>
                  <w:r w:rsidRPr="000D49A8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¿La práctica es algo práctico?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4"/>
                      <w:szCs w:val="36"/>
                      <w:lang w:eastAsia="en-US"/>
                    </w:rPr>
                    <w:t>-</w:t>
                  </w: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  <w:t>Conocer o querer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</w:pPr>
                </w:p>
                <w:p w:rsidR="00433CAE" w:rsidRPr="00523E59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12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36"/>
                      <w:lang w:eastAsia="en-US"/>
                    </w:rPr>
                    <w:t>-¿Cambio sin crisis?</w:t>
                  </w:r>
                </w:p>
                <w:p w:rsidR="00433CAE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Pr="00523E59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Del dicho al hecho... hay mucho</w:t>
                  </w:r>
                  <w:r w:rsidRPr="00523E59">
                    <w:rPr>
                      <w:rFonts w:ascii="Arial-BoldMT" w:eastAsiaTheme="minorHAns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23E59">
                    <w:rPr>
                      <w:rFonts w:ascii="Garamond" w:eastAsiaTheme="minorHAnsi" w:hAnsi="Garamond" w:cs="Arial-BoldMT"/>
                      <w:b/>
                      <w:bCs/>
                      <w:sz w:val="24"/>
                      <w:szCs w:val="24"/>
                      <w:lang w:eastAsia="en-US"/>
                    </w:rPr>
                    <w:t>trecho</w:t>
                  </w:r>
                </w:p>
                <w:p w:rsidR="00433CAE" w:rsidRDefault="00433CAE"/>
              </w:txbxContent>
            </v:textbox>
          </v:shape>
        </w:pict>
      </w:r>
      <w:r w:rsidR="000D49A8">
        <w:rPr>
          <w:noProof/>
        </w:rPr>
        <w:pict>
          <v:shape id="_x0000_s1081" type="#_x0000_t87" style="position:absolute;margin-left:271.1pt;margin-top:-56.45pt;width:24.35pt;height:173.65pt;z-index:251714560" filled="t" fillcolor="white [3201]" strokecolor="#8064a2 [3207]" strokeweight="2.5pt">
            <v:shadow color="#868686"/>
          </v:shape>
        </w:pict>
      </w:r>
      <w:r w:rsidR="00B72C77">
        <w:rPr>
          <w:noProof/>
        </w:rPr>
        <w:pict>
          <v:shape id="_x0000_s1085" type="#_x0000_t87" style="position:absolute;margin-left:434.05pt;margin-top:15.55pt;width:7.15pt;height:40.2pt;z-index:251718656" filled="t" fillcolor="white [3201]" strokecolor="#8064a2 [3207]" strokeweight="2.5pt">
            <v:shadow color="#868686"/>
          </v:shape>
        </w:pict>
      </w:r>
      <w:r w:rsidR="00B72C77">
        <w:rPr>
          <w:noProof/>
        </w:rPr>
        <w:pict>
          <v:shape id="_x0000_s1084" type="#_x0000_t87" style="position:absolute;margin-left:433.15pt;margin-top:-56.45pt;width:8.05pt;height:58.2pt;z-index:251717632" filled="t" fillcolor="white [3201]" strokecolor="#8064a2 [3207]" strokeweight="2.5pt">
            <v:shadow color="#868686"/>
          </v:shape>
        </w:pict>
      </w:r>
      <w:r w:rsidR="00B72C77">
        <w:rPr>
          <w:noProof/>
        </w:rPr>
        <w:pict>
          <v:shape id="_x0000_s1079" type="#_x0000_t87" style="position:absolute;margin-left:113.35pt;margin-top:-26.8pt;width:26.5pt;height:455.7pt;z-index:251712512" filled="t" fillcolor="white [3201]" strokecolor="#8064a2 [3207]" strokeweight="2.5pt">
            <v:shadow color="#868686"/>
          </v:shape>
        </w:pict>
      </w:r>
      <w:r w:rsidR="00B72C77">
        <w:rPr>
          <w:noProof/>
        </w:rPr>
        <w:pict>
          <v:shape id="_x0000_s1083" type="#_x0000_t202" style="position:absolute;margin-left:441.2pt;margin-top:-64.6pt;width:229.8pt;height:519.55pt;z-index:251716608" stroked="f">
            <v:textbox>
              <w:txbxContent>
                <w:p w:rsidR="00433CAE" w:rsidRPr="00B72C77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B72C77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¿Quién dijo que los maestros debíamos de ser un ejemplo para nuestros alumnos? ¿Qué no somos seres humanos con subjetividades múltiples?</w:t>
                  </w: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</w:pPr>
                  <w:r w:rsidRPr="00B72C77"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  <w:t>Una madre pura y bella en el lecho de su vocación</w:t>
                  </w:r>
                  <w:r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  <w:t>.</w:t>
                  </w:r>
                </w:p>
                <w:p w:rsidR="00433CAE" w:rsidRDefault="00433CAE" w:rsidP="00B7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32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Que la gente me recon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ozca como maestra, hasta cierto </w:t>
                  </w: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punto me enorgullece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, pero en otras ocasiones no me </w:t>
                  </w: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permite act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uar como cualquier otra persona.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Función del maestro: uno de ellos es que sea capaz de impactar, de dejar huella en los alumnos y en las acciones que realiza, estemos o no de acuerdo.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La palabra cambio lo asociamos con eficacia, mejora, adelanto, certeza, eficiencia; aunque en la realidad el cambio no siempre va acaudillando el progreso.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D49A8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Marcos críticos para el cambio: “la práctica hace al maestro”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Cambiamos solo hay que dar el primer paso.</w:t>
                  </w:r>
                </w:p>
                <w:p w:rsidR="00433CAE" w:rsidRDefault="00433CAE" w:rsidP="000D4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¿Es necesario que haya una situación difícil y comprometida para que haya un cambio?</w:t>
                  </w:r>
                </w:p>
                <w:p w:rsidR="00433CAE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523E59" w:rsidRDefault="00433CAE" w:rsidP="00523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523E59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¿Cómo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 poder ahora siquiera pensar en </w:t>
                  </w:r>
                  <w:r w:rsidRPr="00523E59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el postmodernismo?</w:t>
                  </w:r>
                </w:p>
              </w:txbxContent>
            </v:textbox>
          </v:shape>
        </w:pict>
      </w:r>
      <w:r w:rsidR="00B72C77">
        <w:rPr>
          <w:noProof/>
        </w:rPr>
        <w:pict>
          <v:shape id="_x0000_s1080" type="#_x0000_t202" style="position:absolute;margin-left:133.5pt;margin-top:-7.75pt;width:128.15pt;height:409.45pt;z-index:251713536" stroked="f">
            <v:textbox>
              <w:txbxContent>
                <w:p w:rsidR="00433CAE" w:rsidRDefault="00433CAE" w:rsidP="00B72C77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-El mito de la eterna vocación</w:t>
                  </w:r>
                </w:p>
                <w:p w:rsidR="00433CAE" w:rsidRPr="00AA5C56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Default="00433CAE" w:rsidP="00B72C77">
                  <w:pPr>
                    <w:rPr>
                      <w:b/>
                    </w:rPr>
                  </w:pPr>
                </w:p>
                <w:p w:rsidR="00433CAE" w:rsidRPr="00AA5C56" w:rsidRDefault="00433CAE" w:rsidP="00B72C77">
                  <w:pPr>
                    <w:rPr>
                      <w:b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-Porque no todo cambio es cambio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0D49A8" w:rsidP="002661F2">
      <w:pPr>
        <w:tabs>
          <w:tab w:val="left" w:pos="7320"/>
        </w:tabs>
      </w:pPr>
      <w:r>
        <w:rPr>
          <w:noProof/>
        </w:rPr>
        <w:pict>
          <v:shape id="_x0000_s1086" type="#_x0000_t87" style="position:absolute;margin-left:434.05pt;margin-top:14.4pt;width:7.15pt;height:57.2pt;z-index:251719680" filled="t" fillcolor="white [3201]" strokecolor="#8064a2 [3207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523E59" w:rsidP="002661F2">
      <w:pPr>
        <w:tabs>
          <w:tab w:val="left" w:pos="7320"/>
        </w:tabs>
      </w:pPr>
      <w:r>
        <w:rPr>
          <w:noProof/>
        </w:rPr>
        <w:pict>
          <v:shape id="_x0000_s1087" type="#_x0000_t87" style="position:absolute;margin-left:271.1pt;margin-top:5.85pt;width:12.7pt;height:321.9pt;z-index:251720704" filled="t" fillcolor="white [3201]" strokecolor="#8064a2 [3207]" strokeweight="2.5pt">
            <v:shadow color="#868686"/>
          </v:shape>
        </w:pict>
      </w:r>
      <w:r w:rsidR="000D49A8">
        <w:rPr>
          <w:noProof/>
        </w:rPr>
        <w:pict>
          <v:shape id="_x0000_s1088" type="#_x0000_t87" style="position:absolute;margin-left:434.05pt;margin-top:5.85pt;width:7.15pt;height:50.85pt;z-index:251721728" filled="t" fillcolor="white [3201]" strokecolor="#8064a2 [3207]" strokeweight="2.5pt">
            <v:shadow color="#868686"/>
          </v:shape>
        </w:pict>
      </w:r>
      <w:r w:rsidR="00B72C77">
        <w:rPr>
          <w:noProof/>
        </w:rPr>
        <w:pict>
          <v:shape id="_x0000_s1078" type="#_x0000_t202" style="position:absolute;margin-left:-19pt;margin-top:56.7pt;width:124.95pt;height:80.45pt;z-index:251711488" stroked="f">
            <v:textbox>
              <w:txbxContent>
                <w:p w:rsidR="00433CAE" w:rsidRPr="002661F2" w:rsidRDefault="00433CAE" w:rsidP="00B72C77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B72C77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0D49A8" w:rsidP="002661F2">
      <w:pPr>
        <w:tabs>
          <w:tab w:val="left" w:pos="7320"/>
        </w:tabs>
      </w:pPr>
      <w:r>
        <w:rPr>
          <w:noProof/>
        </w:rPr>
        <w:pict>
          <v:shape id="_x0000_s1089" type="#_x0000_t87" style="position:absolute;margin-left:434.05pt;margin-top:17.45pt;width:7.15pt;height:59.3pt;z-index:251722752" filled="t" fillcolor="white [3201]" strokecolor="#8064a2 [3207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0D49A8" w:rsidP="002661F2">
      <w:pPr>
        <w:tabs>
          <w:tab w:val="left" w:pos="7320"/>
        </w:tabs>
      </w:pPr>
      <w:r>
        <w:rPr>
          <w:noProof/>
        </w:rPr>
        <w:pict>
          <v:shape id="_x0000_s1090" type="#_x0000_t87" style="position:absolute;margin-left:434.05pt;margin-top:.45pt;width:7.15pt;height:52.9pt;z-index:251723776" filled="t" fillcolor="white [3201]" strokecolor="#8064a2 [3207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523E59" w:rsidP="002661F2">
      <w:pPr>
        <w:tabs>
          <w:tab w:val="left" w:pos="7320"/>
        </w:tabs>
      </w:pPr>
      <w:r>
        <w:rPr>
          <w:noProof/>
        </w:rPr>
        <w:pict>
          <v:shape id="_x0000_s1091" type="#_x0000_t87" style="position:absolute;margin-left:434.05pt;margin-top:8.85pt;width:7.15pt;height:46.55pt;z-index:251724800" filled="t" fillcolor="white [3201]" strokecolor="#8064a2 [3207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8E5B0F" w:rsidRDefault="008E5B0F" w:rsidP="00523E59">
      <w:pPr>
        <w:tabs>
          <w:tab w:val="left" w:pos="7320"/>
        </w:tabs>
      </w:pPr>
      <w:r>
        <w:rPr>
          <w:noProof/>
        </w:rPr>
        <w:pict>
          <v:shape id="_x0000_s1093" type="#_x0000_t87" style="position:absolute;margin-left:441.2pt;margin-top:4.5pt;width:7.15pt;height:36.3pt;z-index:251726848" filled="t" fillcolor="white [3201]" strokecolor="#8064a2 [3207]" strokeweight="2.5pt">
            <v:shadow color="#868686"/>
          </v:shape>
        </w:pict>
      </w:r>
    </w:p>
    <w:p w:rsidR="00523E59" w:rsidRDefault="00523E59" w:rsidP="00523E59">
      <w:pPr>
        <w:tabs>
          <w:tab w:val="left" w:pos="7320"/>
        </w:tabs>
      </w:pPr>
      <w:r>
        <w:rPr>
          <w:noProof/>
        </w:rPr>
        <w:pict>
          <v:shape id="_x0000_s1092" type="#_x0000_t87" style="position:absolute;margin-left:434.05pt;margin-top:9.8pt;width:7.15pt;height:52.65pt;z-index:251725824" filled="t" fillcolor="white [3201]" strokecolor="#8064a2 [3207]" strokeweight="2.5pt">
            <v:shadow color="#868686"/>
          </v:shape>
        </w:pict>
      </w:r>
    </w:p>
    <w:p w:rsidR="008E5B0F" w:rsidRDefault="008E5B0F" w:rsidP="00523E59">
      <w:pPr>
        <w:tabs>
          <w:tab w:val="left" w:pos="7320"/>
        </w:tabs>
      </w:pPr>
    </w:p>
    <w:p w:rsidR="00523E59" w:rsidRDefault="000668DC" w:rsidP="00523E59">
      <w:pPr>
        <w:tabs>
          <w:tab w:val="left" w:pos="7320"/>
        </w:tabs>
      </w:pPr>
      <w:r>
        <w:rPr>
          <w:noProof/>
        </w:rPr>
        <w:lastRenderedPageBreak/>
        <w:pict>
          <v:shape id="_x0000_s1096" type="#_x0000_t87" style="position:absolute;margin-left:100.65pt;margin-top:-45pt;width:12.7pt;height:500.95pt;z-index:251730944" filled="t" fillcolor="white [3201]" strokecolor="#4bacc6 [3208]" strokeweight="2.5pt">
            <v:shadow color="#868686"/>
          </v:shape>
        </w:pict>
      </w:r>
      <w:r w:rsidR="0065567D">
        <w:rPr>
          <w:noProof/>
        </w:rPr>
        <w:pict>
          <v:shape id="_x0000_s1107" type="#_x0000_t87" style="position:absolute;margin-left:256.3pt;margin-top:14.4pt;width:24.35pt;height:292.5pt;z-index:251742208" filled="t" fillcolor="white [3201]" strokecolor="#4bacc6 [3208]" strokeweight="2.5pt">
            <v:shadow color="#868686"/>
          </v:shape>
        </w:pict>
      </w:r>
      <w:r w:rsidR="00433CAE">
        <w:rPr>
          <w:noProof/>
        </w:rPr>
        <w:pict>
          <v:shape id="_x0000_s1098" type="#_x0000_t87" style="position:absolute;margin-left:426.9pt;margin-top:-3.5pt;width:7.15pt;height:33.85pt;z-index:251732992" filled="t" fillcolor="white [3201]" strokecolor="#4bacc6 [3208]" strokeweight="2.5pt">
            <v:shadow color="#868686"/>
          </v:shape>
        </w:pict>
      </w:r>
      <w:r w:rsidR="00433CAE">
        <w:rPr>
          <w:noProof/>
        </w:rPr>
        <w:pict>
          <v:shape id="_x0000_s1105" type="#_x0000_t202" style="position:absolute;margin-left:280.65pt;margin-top:-48pt;width:139.85pt;height:503.95pt;z-index:251740160" stroked="f">
            <v:textbox>
              <w:txbxContent>
                <w:p w:rsidR="00433CAE" w:rsidRDefault="00433CAE">
                  <w:pPr>
                    <w:rPr>
                      <w:rFonts w:ascii="Garamond" w:hAnsi="Garamond"/>
                      <w:sz w:val="28"/>
                    </w:rPr>
                  </w:pPr>
                  <w:r w:rsidRPr="008E5B0F">
                    <w:rPr>
                      <w:rFonts w:ascii="Garamond" w:hAnsi="Garamond"/>
                      <w:sz w:val="28"/>
                    </w:rPr>
                    <w:t>-El cambio</w:t>
                  </w:r>
                </w:p>
                <w:p w:rsidR="00433CAE" w:rsidRDefault="00433CAE">
                  <w:pPr>
                    <w:rPr>
                      <w:rFonts w:ascii="Garamond" w:hAnsi="Garamond"/>
                      <w:sz w:val="28"/>
                    </w:rPr>
                  </w:pPr>
                </w:p>
                <w:p w:rsidR="00433CAE" w:rsidRDefault="00433CAE">
                  <w:pPr>
                    <w:rPr>
                      <w:rFonts w:ascii="Garamond" w:eastAsiaTheme="minorHAnsi" w:hAnsi="Garamond" w:cs="ArialMT"/>
                      <w:sz w:val="28"/>
                      <w:szCs w:val="32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8"/>
                      <w:szCs w:val="32"/>
                      <w:lang w:eastAsia="en-US"/>
                    </w:rPr>
                    <w:t>-</w:t>
                  </w:r>
                  <w:r w:rsidRPr="008E5B0F">
                    <w:rPr>
                      <w:rFonts w:ascii="Garamond" w:eastAsiaTheme="minorHAnsi" w:hAnsi="Garamond" w:cs="ArialMT"/>
                      <w:sz w:val="28"/>
                      <w:szCs w:val="32"/>
                      <w:lang w:eastAsia="en-US"/>
                    </w:rPr>
                    <w:t>Las sin razones del individualismo</w:t>
                  </w: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  <w:r w:rsidRPr="008E5B0F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Pr="008E5B0F"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  <w:t>Lo que callan los maestros</w:t>
                  </w: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  <w:t>-Las dos herejías</w:t>
                  </w: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-La individualidad del maestro</w:t>
                  </w: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433CAE" w:rsidRDefault="00433CAE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433CAE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Individualidad</w:t>
                  </w:r>
                </w:p>
                <w:p w:rsidR="00433CAE" w:rsidRPr="00433CAE" w:rsidRDefault="0065567D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="00433CAE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Por el camino del misionero, </w:t>
                  </w:r>
                  <w:r w:rsidR="00433CAE" w:rsidRPr="00433CAE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encontré la fortaleza del hereje</w:t>
                  </w:r>
                  <w:r w:rsidR="00433CAE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eastAsiaTheme="minorHAnsi" w:hAnsi="Arial-BoldMT" w:cs="Arial-BoldMT"/>
                      <w:b/>
                      <w:bCs/>
                      <w:sz w:val="36"/>
                      <w:szCs w:val="36"/>
                      <w:lang w:eastAsia="en-US"/>
                    </w:rPr>
                  </w:pPr>
                </w:p>
                <w:p w:rsidR="0065567D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Arial-BoldMT" w:eastAsiaTheme="minorHAnsi" w:hAnsi="Arial-BoldMT" w:cs="Arial-BoldMT"/>
                      <w:b/>
                      <w:bCs/>
                      <w:sz w:val="36"/>
                      <w:szCs w:val="36"/>
                      <w:lang w:eastAsia="en-US"/>
                    </w:rPr>
                    <w:t>-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Entre asuntos de colegas y de </w:t>
                  </w:r>
                  <w:r w:rsidRPr="000668D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colegios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0668DC" w:rsidRP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0668DC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Colaborando con el enemigo</w:t>
                  </w:r>
                </w:p>
              </w:txbxContent>
            </v:textbox>
          </v:shape>
        </w:pict>
      </w:r>
      <w:r w:rsidR="008E5B0F">
        <w:rPr>
          <w:noProof/>
        </w:rPr>
        <w:pict>
          <v:shape id="_x0000_s1103" type="#_x0000_t202" style="position:absolute;margin-left:122.85pt;margin-top:-45pt;width:152.5pt;height:494.5pt;z-index:251738112" stroked="f">
            <v:textbox>
              <w:txbxContent>
                <w:p w:rsidR="00433CAE" w:rsidRPr="00AA5C56" w:rsidRDefault="00433CAE" w:rsidP="008E5B0F">
                  <w:pPr>
                    <w:rPr>
                      <w:b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-Porque no todo cambio es cambio</w:t>
                  </w:r>
                </w:p>
                <w:p w:rsidR="00433CAE" w:rsidRDefault="00433CAE" w:rsidP="008E5B0F">
                  <w:pPr>
                    <w:rPr>
                      <w:sz w:val="28"/>
                    </w:rPr>
                  </w:pPr>
                </w:p>
                <w:p w:rsidR="00433CAE" w:rsidRDefault="00433CAE" w:rsidP="008E5B0F">
                  <w:pPr>
                    <w:rPr>
                      <w:sz w:val="28"/>
                    </w:rPr>
                  </w:pPr>
                </w:p>
                <w:p w:rsidR="00433CAE" w:rsidRDefault="00433CAE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433CAE" w:rsidRDefault="00433CAE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-Las sin razones del individualismo</w:t>
                  </w:r>
                </w:p>
                <w:p w:rsidR="0065567D" w:rsidRDefault="0065567D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65567D" w:rsidRDefault="0065567D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65567D" w:rsidRDefault="0065567D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65567D" w:rsidRDefault="0065567D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65567D" w:rsidRDefault="0065567D" w:rsidP="008E5B0F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65567D" w:rsidRPr="008E5B0F" w:rsidRDefault="0065567D" w:rsidP="008E5B0F">
                  <w:pPr>
                    <w:rPr>
                      <w:sz w:val="28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Las paradojas del trabajo colegiado</w:t>
                  </w:r>
                </w:p>
              </w:txbxContent>
            </v:textbox>
          </v:shape>
        </w:pict>
      </w:r>
      <w:r w:rsidR="008E5B0F">
        <w:rPr>
          <w:noProof/>
        </w:rPr>
        <w:pict>
          <v:shape id="_x0000_s1104" type="#_x0000_t87" style="position:absolute;margin-left:269pt;margin-top:-55.9pt;width:11.65pt;height:52.4pt;z-index:251739136" filled="t" fillcolor="white [3201]" strokecolor="#4bacc6 [3208]" strokeweight="2.5pt">
            <v:shadow color="#868686"/>
          </v:shape>
        </w:pict>
      </w:r>
      <w:r w:rsidR="008E5B0F">
        <w:rPr>
          <w:noProof/>
        </w:rPr>
        <w:pict>
          <v:shape id="_x0000_s1095" type="#_x0000_t87" style="position:absolute;margin-left:434.05pt;margin-top:-63.95pt;width:7.15pt;height:38.2pt;z-index:251729920" filled="t" fillcolor="white [3201]" strokecolor="#4bacc6 [3208]" strokeweight="2.5pt">
            <v:shadow color="#868686"/>
          </v:shape>
        </w:pict>
      </w:r>
      <w:r w:rsidR="008E5B0F">
        <w:rPr>
          <w:noProof/>
        </w:rPr>
        <w:pict>
          <v:shape id="_x0000_s1106" type="#_x0000_t202" style="position:absolute;margin-left:448.35pt;margin-top:-63.95pt;width:252.65pt;height:519.9pt;z-index:251741184" stroked="f">
            <v:textbox>
              <w:txbxContent>
                <w:p w:rsidR="00433CAE" w:rsidRPr="00433CAE" w:rsidRDefault="00433CAE">
                  <w:pPr>
                    <w:rPr>
                      <w:rFonts w:ascii="Garamond" w:hAnsi="Garamond"/>
                      <w:sz w:val="24"/>
                    </w:rPr>
                  </w:pPr>
                  <w:r w:rsidRPr="00433CAE">
                    <w:rPr>
                      <w:rFonts w:ascii="Garamond" w:hAnsi="Garamond"/>
                      <w:sz w:val="24"/>
                    </w:rPr>
                    <w:t>-¿Para qué o para quién?</w:t>
                  </w:r>
                </w:p>
                <w:p w:rsidR="00433CAE" w:rsidRPr="00433CAE" w:rsidRDefault="00433CAE">
                  <w:pPr>
                    <w:rPr>
                      <w:rFonts w:ascii="Garamond" w:hAnsi="Garamond"/>
                      <w:sz w:val="24"/>
                    </w:rPr>
                  </w:pPr>
                </w:p>
                <w:p w:rsidR="00433CAE" w:rsidRPr="00433CAE" w:rsidRDefault="00433CAE" w:rsidP="008E5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433CAE" w:rsidRDefault="00433CAE" w:rsidP="008E5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-El maestro se mueve entre cambios desconcertantes y contradictorios.</w:t>
                  </w:r>
                </w:p>
                <w:p w:rsidR="00433CAE" w:rsidRPr="00433CAE" w:rsidRDefault="00433CAE" w:rsidP="008E5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433CAE" w:rsidRDefault="00433CAE" w:rsidP="008E5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-ItalicMT"/>
                      <w:i/>
                      <w:iCs/>
                      <w:sz w:val="24"/>
                      <w:szCs w:val="24"/>
                      <w:lang w:eastAsia="en-US"/>
                    </w:rPr>
                    <w:t xml:space="preserve">Oficio </w:t>
                  </w:r>
                  <w:r w:rsidRPr="00433CA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docente se quedan en: auto análisis, auto interpretación, en una auto reflexión, y una auto resolución.</w:t>
                  </w:r>
                </w:p>
                <w:p w:rsidR="0065567D" w:rsidRDefault="0065567D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La supervisora actúa como hereje, está en desacuerdo con lo que digas y hagas, ocupa el tiempo de Consejo Técnico para “echar habladas”.</w:t>
                  </w: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“la capacidad de hacer juicios independientes, de ejercer la libertad de criterio personal, la iniciativa y la creatividad de su trabajo.</w:t>
                  </w: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65567D" w:rsidRDefault="0065567D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65567D" w:rsidRDefault="0065567D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  <w:t>Aspecto sustantivo en épocas de globalización.</w:t>
                  </w:r>
                </w:p>
                <w:p w:rsidR="00433CAE" w:rsidRP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33CAE" w:rsidRDefault="00433CAE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433CA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Cada una de las docentes habla de lo que le mueve y preocupa, donde cada una, a su paso, está aprendiendo a ser individual</w:t>
                  </w:r>
                </w:p>
                <w:p w:rsidR="000668DC" w:rsidRDefault="000668DC" w:rsidP="0043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668DC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¿Cómo consolidar el trabajo colegiado y llevarlo más allá de lo inmediato? ¿Cómo integrar a los maestros que no asisten a las reuniones colegiadas?</w:t>
                  </w:r>
                </w:p>
                <w:p w:rsid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0668DC" w:rsidRPr="000668DC" w:rsidRDefault="000668DC" w:rsidP="00066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0668DC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La colegialidad, desde esta perspectiva, es muy reducida y lo único que promueve es el alineamiento y el desaliento del personal</w:t>
                  </w:r>
                </w:p>
              </w:txbxContent>
            </v:textbox>
          </v:shape>
        </w:pict>
      </w:r>
      <w:r w:rsidR="008E5B0F">
        <w:rPr>
          <w:noProof/>
        </w:rPr>
        <w:pict>
          <v:shape id="_x0000_s1097" type="#_x0000_t87" style="position:absolute;margin-left:354.75pt;margin-top:-45pt;width:7.15pt;height:50.85pt;z-index:251731968" filled="t" fillcolor="white [3201]" strokecolor="#8064a2 [3207]" strokeweight="2.5pt">
            <v:shadow color="#868686"/>
          </v:shape>
        </w:pict>
      </w:r>
    </w:p>
    <w:p w:rsidR="00523E59" w:rsidRDefault="008E5B0F" w:rsidP="00523E59">
      <w:pPr>
        <w:tabs>
          <w:tab w:val="left" w:pos="7320"/>
        </w:tabs>
      </w:pPr>
      <w:r>
        <w:rPr>
          <w:noProof/>
        </w:rPr>
        <w:pict>
          <v:shape id="_x0000_s1099" type="#_x0000_t87" style="position:absolute;margin-left:420.5pt;margin-top:16.45pt;width:14.3pt;height:42.45pt;z-index:251734016" filled="t" fillcolor="white [3201]" strokecolor="#4bacc6 [3208]" strokeweight="2.5pt">
            <v:shadow color="#868686"/>
          </v:shape>
        </w:pict>
      </w:r>
    </w:p>
    <w:p w:rsidR="00523E59" w:rsidRDefault="00523E59" w:rsidP="00523E59">
      <w:pPr>
        <w:tabs>
          <w:tab w:val="left" w:pos="7320"/>
        </w:tabs>
      </w:pPr>
    </w:p>
    <w:p w:rsidR="00523E59" w:rsidRDefault="00433CAE" w:rsidP="00523E59">
      <w:pPr>
        <w:tabs>
          <w:tab w:val="left" w:pos="7320"/>
        </w:tabs>
      </w:pPr>
      <w:r>
        <w:rPr>
          <w:noProof/>
        </w:rPr>
        <w:pict>
          <v:shape id="_x0000_s1100" type="#_x0000_t87" style="position:absolute;margin-left:419.75pt;margin-top:13.3pt;width:14.3pt;height:52.05pt;z-index:251735040" filled="t" fillcolor="white [3201]" strokecolor="#4bacc6 [3208]" strokeweight="2.5pt">
            <v:shadow color="#868686"/>
          </v:shape>
        </w:pict>
      </w:r>
    </w:p>
    <w:p w:rsidR="00523E59" w:rsidRDefault="00523E59" w:rsidP="00523E59">
      <w:pPr>
        <w:tabs>
          <w:tab w:val="left" w:pos="7320"/>
        </w:tabs>
      </w:pPr>
    </w:p>
    <w:p w:rsidR="00523E59" w:rsidRDefault="00523E59" w:rsidP="00523E59">
      <w:pPr>
        <w:tabs>
          <w:tab w:val="left" w:pos="7320"/>
        </w:tabs>
      </w:pPr>
    </w:p>
    <w:p w:rsidR="00523E59" w:rsidRDefault="00433CAE" w:rsidP="00523E59">
      <w:pPr>
        <w:tabs>
          <w:tab w:val="left" w:pos="7320"/>
        </w:tabs>
      </w:pPr>
      <w:r>
        <w:rPr>
          <w:noProof/>
        </w:rPr>
        <w:pict>
          <v:shape id="_x0000_s1101" type="#_x0000_t87" style="position:absolute;margin-left:426.9pt;margin-top:1.4pt;width:14.3pt;height:52.65pt;z-index:251736064" filled="t" fillcolor="white [3201]" strokecolor="#4bacc6 [3208]" strokeweight="2.5pt">
            <v:shadow color="#868686"/>
          </v:shape>
        </w:pict>
      </w:r>
    </w:p>
    <w:p w:rsidR="00523E59" w:rsidRDefault="008E5B0F" w:rsidP="00523E59">
      <w:pPr>
        <w:tabs>
          <w:tab w:val="left" w:pos="7320"/>
        </w:tabs>
      </w:pPr>
      <w:r>
        <w:rPr>
          <w:noProof/>
        </w:rPr>
        <w:pict>
          <v:shape id="_x0000_s1094" type="#_x0000_t202" style="position:absolute;margin-left:-31.7pt;margin-top:22.75pt;width:124.95pt;height:80.45pt;z-index:251728896" stroked="f">
            <v:textbox>
              <w:txbxContent>
                <w:p w:rsidR="00433CAE" w:rsidRPr="002661F2" w:rsidRDefault="00433CAE" w:rsidP="00523E59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433CAE" w:rsidRPr="002661F2" w:rsidRDefault="00433CAE" w:rsidP="00523E59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523E59" w:rsidRDefault="00433CAE" w:rsidP="008E5B0F">
      <w:pPr>
        <w:tabs>
          <w:tab w:val="left" w:pos="3812"/>
        </w:tabs>
      </w:pPr>
      <w:r>
        <w:rPr>
          <w:noProof/>
        </w:rPr>
        <w:pict>
          <v:shape id="_x0000_s1102" type="#_x0000_t87" style="position:absolute;margin-left:434.8pt;margin-top:18.75pt;width:7.15pt;height:36.3pt;z-index:251737088" filled="t" fillcolor="white [3201]" strokecolor="#4bacc6 [3208]" strokeweight="2.5pt">
            <v:shadow color="#868686"/>
          </v:shape>
        </w:pict>
      </w:r>
      <w:r w:rsidR="008E5B0F">
        <w:tab/>
      </w:r>
    </w:p>
    <w:p w:rsidR="00523E59" w:rsidRDefault="00523E59" w:rsidP="00523E59">
      <w:pPr>
        <w:tabs>
          <w:tab w:val="left" w:pos="7320"/>
        </w:tabs>
      </w:pPr>
    </w:p>
    <w:p w:rsidR="00523E59" w:rsidRDefault="00433CAE" w:rsidP="00523E59">
      <w:pPr>
        <w:tabs>
          <w:tab w:val="left" w:pos="7320"/>
        </w:tabs>
      </w:pPr>
      <w:r>
        <w:rPr>
          <w:noProof/>
        </w:rPr>
        <w:pict>
          <v:shape id="_x0000_s1108" type="#_x0000_t87" style="position:absolute;margin-left:434.05pt;margin-top:16.2pt;width:7.15pt;height:36.3pt;z-index:251743232" filled="t" fillcolor="white [3201]" strokecolor="#4bacc6 [3208]" strokeweight="2.5pt">
            <v:shadow color="#868686"/>
          </v:shape>
        </w:pict>
      </w:r>
    </w:p>
    <w:p w:rsidR="00523E59" w:rsidRDefault="00523E59" w:rsidP="002661F2">
      <w:pPr>
        <w:tabs>
          <w:tab w:val="left" w:pos="7320"/>
        </w:tabs>
      </w:pPr>
    </w:p>
    <w:p w:rsidR="00523E59" w:rsidRDefault="000668DC" w:rsidP="00523E59">
      <w:pPr>
        <w:tabs>
          <w:tab w:val="left" w:pos="2351"/>
        </w:tabs>
      </w:pPr>
      <w:r>
        <w:rPr>
          <w:noProof/>
        </w:rPr>
        <w:pict>
          <v:shape id="_x0000_s1110" type="#_x0000_t87" style="position:absolute;margin-left:434.05pt;margin-top:14.1pt;width:7.15pt;height:47.15pt;z-index:251745280" filled="t" fillcolor="white [3201]" strokecolor="#4bacc6 [3208]" strokeweight="2.5pt">
            <v:shadow color="#868686"/>
          </v:shape>
        </w:pict>
      </w:r>
      <w:r w:rsidR="0065567D">
        <w:rPr>
          <w:noProof/>
        </w:rPr>
        <w:pict>
          <v:shape id="_x0000_s1109" type="#_x0000_t87" style="position:absolute;margin-left:275.35pt;margin-top:7.75pt;width:7.15pt;height:142.9pt;z-index:251744256" filled="t" fillcolor="white [3201]" strokecolor="#4bacc6 [3208]" strokeweight="2.5pt">
            <v:shadow color="#868686"/>
          </v:shape>
        </w:pict>
      </w:r>
      <w:r w:rsidR="00523E59">
        <w:tab/>
      </w:r>
    </w:p>
    <w:p w:rsidR="00523E59" w:rsidRDefault="00523E59" w:rsidP="002661F2">
      <w:pPr>
        <w:tabs>
          <w:tab w:val="left" w:pos="7320"/>
        </w:tabs>
      </w:pPr>
    </w:p>
    <w:p w:rsidR="00523E59" w:rsidRDefault="000668DC" w:rsidP="002661F2">
      <w:pPr>
        <w:tabs>
          <w:tab w:val="left" w:pos="7320"/>
        </w:tabs>
      </w:pPr>
      <w:r>
        <w:rPr>
          <w:noProof/>
        </w:rPr>
        <w:pict>
          <v:shape id="_x0000_s1111" type="#_x0000_t87" style="position:absolute;margin-left:438.9pt;margin-top:22.35pt;width:7.15pt;height:47.15pt;z-index:251746304" filled="t" fillcolor="white [3201]" strokecolor="#4bacc6 [3208]" strokeweight="2.5pt">
            <v:shadow color="#868686"/>
          </v:shape>
        </w:pict>
      </w:r>
    </w:p>
    <w:p w:rsidR="00523E59" w:rsidRDefault="00523E59" w:rsidP="002661F2">
      <w:pPr>
        <w:tabs>
          <w:tab w:val="left" w:pos="7320"/>
        </w:tabs>
      </w:pPr>
    </w:p>
    <w:p w:rsidR="00523E59" w:rsidRDefault="00523E59" w:rsidP="002661F2">
      <w:pPr>
        <w:tabs>
          <w:tab w:val="left" w:pos="7320"/>
        </w:tabs>
      </w:pPr>
    </w:p>
    <w:p w:rsidR="000668DC" w:rsidRDefault="002368EE" w:rsidP="000668DC">
      <w:pPr>
        <w:tabs>
          <w:tab w:val="left" w:pos="7320"/>
        </w:tabs>
      </w:pPr>
      <w:r>
        <w:rPr>
          <w:noProof/>
        </w:rPr>
        <w:lastRenderedPageBreak/>
        <w:pict>
          <v:shape id="_x0000_s1113" type="#_x0000_t87" style="position:absolute;margin-left:249.9pt;margin-top:-55.5pt;width:13.8pt;height:318.8pt;z-index:251749376" filled="t" fillcolor="white [3201]" strokecolor="#c0504d [3205]" strokeweight="2.5pt">
            <v:shadow color="#868686"/>
          </v:shape>
        </w:pict>
      </w:r>
      <w:r w:rsidR="00A30716">
        <w:rPr>
          <w:noProof/>
        </w:rPr>
        <w:pict>
          <v:shape id="_x0000_s1115" type="#_x0000_t87" style="position:absolute;margin-left:441.2pt;margin-top:-8pt;width:14.3pt;height:54.25pt;z-index:251751424" filled="t" fillcolor="white [3201]" strokecolor="#c0504d [3205]" strokeweight="2.5pt">
            <v:shadow color="#868686"/>
          </v:shape>
        </w:pict>
      </w:r>
      <w:r w:rsidR="00A30716">
        <w:rPr>
          <w:noProof/>
        </w:rPr>
        <w:pict>
          <v:shape id="_x0000_s1114" type="#_x0000_t87" style="position:absolute;margin-left:434.05pt;margin-top:-73.45pt;width:22.2pt;height:59.35pt;z-index:251750400" filled="t" fillcolor="white [3201]" strokecolor="#c0504d [3205]" strokeweight="2.5pt">
            <v:shadow color="#868686"/>
          </v:shape>
        </w:pict>
      </w:r>
      <w:r w:rsidR="00A30716">
        <w:rPr>
          <w:noProof/>
        </w:rPr>
        <w:pict>
          <v:shape id="_x0000_s1122" type="#_x0000_t202" style="position:absolute;margin-left:467pt;margin-top:-73.45pt;width:217.05pt;height:526.3pt;z-index:251758592" stroked="f">
            <v:textbox>
              <w:txbxContent>
                <w:p w:rsidR="00A30716" w:rsidRDefault="00A30716" w:rsidP="00A3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A30716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Una forma de hacer colectivos, la participación de las alumnas constituyó un eje importante para el desarrollo de nuestro trabajo.</w:t>
                  </w:r>
                </w:p>
                <w:p w:rsidR="00A30716" w:rsidRPr="002368EE" w:rsidRDefault="00A30716" w:rsidP="00A3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2368E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En conclusión, las relaciones que se establecen en las escuelas Normales, no son sólo de tipo normativa (colegialidad artificial), sino diversas.</w:t>
                  </w:r>
                </w:p>
                <w:p w:rsidR="002368EE" w:rsidRDefault="002368EE" w:rsidP="00A3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2368EE" w:rsidRP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2368E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Ahora pienso que la colegialidad y la colaboración en la docencia, es limitarse a desarrollar pautas de trabajo predeterminado.</w:t>
                  </w:r>
                </w:p>
                <w:p w:rsidR="00A30716" w:rsidRDefault="00A30716" w:rsidP="00A3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La educación es una “Utopía marginal”, llena de proyectos, ideales, propuestas pedagógicas y psicológicas.</w:t>
                  </w:r>
                </w:p>
                <w:p w:rsid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“La voz de la importancia, la voz del conformismo”</w:t>
                  </w:r>
                </w:p>
                <w:p w:rsid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2368EE" w:rsidRDefault="002368EE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2368EE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Cada escuela debe generar un aprendizaje institucional producto de las relaciones de trabajo y de la misma organización</w:t>
                  </w: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“La enseñanza”</w:t>
                  </w: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Default="00196EC1" w:rsidP="002368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Los contextos y las relaciones sociales como constituyentes del sujeto</w:t>
                  </w:r>
                </w:p>
                <w:p w:rsid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96EC1" w:rsidRPr="00196EC1" w:rsidRDefault="00BD5010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No podemos explicar algo que </w:t>
                  </w:r>
                  <w:r w:rsidR="00196EC1" w:rsidRPr="00196EC1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nosotr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as mismas no hemos aprendido: a </w:t>
                  </w:r>
                  <w:r w:rsidR="00196EC1" w:rsidRPr="00196EC1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ENSEÑAR</w:t>
                  </w:r>
                  <w:proofErr w:type="gramStart"/>
                  <w:r w:rsidR="00196EC1" w:rsidRPr="00196EC1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A30716">
        <w:rPr>
          <w:noProof/>
        </w:rPr>
        <w:pict>
          <v:shape id="_x0000_s1121" type="#_x0000_t202" style="position:absolute;margin-left:270.05pt;margin-top:-62.8pt;width:140.8pt;height:523.05pt;z-index:251757568" stroked="f">
            <v:textbox>
              <w:txbxContent>
                <w:p w:rsidR="00A30716" w:rsidRPr="00196EC1" w:rsidRDefault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hAnsi="Garamond"/>
                      <w:sz w:val="28"/>
                      <w:szCs w:val="28"/>
                    </w:rPr>
                    <w:t>-</w:t>
                  </w: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 Una versión de colectividad</w:t>
                  </w:r>
                </w:p>
                <w:p w:rsidR="002368EE" w:rsidRPr="00196EC1" w:rsidRDefault="00A30716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-La colaboración de los alumnos</w:t>
                  </w: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                                                 </w:t>
                  </w:r>
                  <w:r w:rsidR="00A30716"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 ¡La escuela no es una comuna!</w:t>
                  </w: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- Hay que ser realistas</w:t>
                  </w: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 Pan con lo mismo</w:t>
                  </w:r>
                </w:p>
                <w:p w:rsidR="002368EE" w:rsidRPr="00196EC1" w:rsidRDefault="002368EE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-Las comunidades colaborativas</w:t>
                  </w:r>
                </w:p>
                <w:p w:rsidR="00196EC1" w:rsidRPr="00196EC1" w:rsidRDefault="00196EC1" w:rsidP="00A3071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96EC1" w:rsidRP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-Un diálogo conmigo mismo y mis alumnos</w:t>
                  </w:r>
                </w:p>
                <w:p w:rsidR="00196EC1" w:rsidRP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96EC1" w:rsidRP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-De cómo aprendí a ser maestra</w:t>
                  </w:r>
                </w:p>
                <w:p w:rsidR="00196EC1" w:rsidRP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96EC1" w:rsidRPr="00196EC1" w:rsidRDefault="00196EC1" w:rsidP="00196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¿Qué se enseña en educación </w:t>
                  </w:r>
                  <w:r w:rsidRPr="00196EC1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preescolar?</w:t>
                  </w:r>
                </w:p>
              </w:txbxContent>
            </v:textbox>
          </v:shape>
        </w:pict>
      </w:r>
      <w:r w:rsidR="000668DC">
        <w:rPr>
          <w:noProof/>
        </w:rPr>
        <w:pict>
          <v:shape id="_x0000_s1120" type="#_x0000_t202" style="position:absolute;margin-left:116.3pt;margin-top:-32.1pt;width:133.6pt;height:484.95pt;z-index:251756544" stroked="f">
            <v:textbox style="mso-next-textbox:#_x0000_s1120">
              <w:txbxContent>
                <w:p w:rsidR="00A30716" w:rsidRDefault="00A30716" w:rsidP="00A30716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2368EE" w:rsidRDefault="002368EE" w:rsidP="00A30716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2368EE" w:rsidRDefault="002368EE" w:rsidP="00A30716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A30716" w:rsidRPr="008E5B0F" w:rsidRDefault="00A30716" w:rsidP="00A30716">
                  <w:pPr>
                    <w:rPr>
                      <w:sz w:val="28"/>
                    </w:rPr>
                  </w:pP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-Las paradojas del trabajo colegiado</w:t>
                  </w:r>
                </w:p>
                <w:p w:rsidR="000668DC" w:rsidRDefault="000668DC"/>
                <w:p w:rsidR="00196EC1" w:rsidRDefault="00196EC1"/>
                <w:p w:rsidR="00196EC1" w:rsidRDefault="00196EC1"/>
                <w:p w:rsidR="00196EC1" w:rsidRDefault="00196EC1"/>
                <w:p w:rsidR="00196EC1" w:rsidRDefault="00196EC1"/>
                <w:p w:rsidR="00196EC1" w:rsidRDefault="00196EC1"/>
                <w:p w:rsidR="00196EC1" w:rsidRDefault="00196EC1"/>
                <w:p w:rsidR="00196EC1" w:rsidRDefault="00196EC1"/>
                <w:p w:rsidR="00196EC1" w:rsidRDefault="00196EC1"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-Tú sabes, yo sé, todos sabemos</w:t>
                  </w:r>
                </w:p>
              </w:txbxContent>
            </v:textbox>
          </v:shape>
        </w:pict>
      </w:r>
      <w:r w:rsidR="000668DC">
        <w:rPr>
          <w:noProof/>
        </w:rPr>
        <w:pict>
          <v:shape id="_x0000_s1118" type="#_x0000_t87" style="position:absolute;margin-left:93.25pt;margin-top:-39.5pt;width:23.05pt;height:492.35pt;z-index:251754496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7320"/>
        </w:tabs>
      </w:pPr>
    </w:p>
    <w:p w:rsidR="000668DC" w:rsidRDefault="002368EE" w:rsidP="000668DC">
      <w:pPr>
        <w:tabs>
          <w:tab w:val="left" w:pos="7320"/>
        </w:tabs>
      </w:pPr>
      <w:r>
        <w:rPr>
          <w:noProof/>
        </w:rPr>
        <w:pict>
          <v:shape id="_x0000_s1116" type="#_x0000_t87" style="position:absolute;margin-left:441.95pt;margin-top:5.1pt;width:13.55pt;height:50.6pt;z-index:251752448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7320"/>
        </w:tabs>
      </w:pPr>
    </w:p>
    <w:p w:rsidR="000668DC" w:rsidRDefault="002368EE" w:rsidP="000668DC">
      <w:pPr>
        <w:tabs>
          <w:tab w:val="left" w:pos="7320"/>
        </w:tabs>
      </w:pPr>
      <w:r>
        <w:rPr>
          <w:noProof/>
        </w:rPr>
        <w:pict>
          <v:shape id="_x0000_s1117" type="#_x0000_t87" style="position:absolute;margin-left:449.1pt;margin-top:12.25pt;width:12.6pt;height:61.4pt;z-index:251753472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7320"/>
        </w:tabs>
      </w:pPr>
    </w:p>
    <w:p w:rsidR="000668DC" w:rsidRDefault="000668DC" w:rsidP="000668DC">
      <w:pPr>
        <w:tabs>
          <w:tab w:val="left" w:pos="7320"/>
        </w:tabs>
      </w:pPr>
      <w:r>
        <w:rPr>
          <w:noProof/>
        </w:rPr>
        <w:pict>
          <v:shape id="_x0000_s1112" type="#_x0000_t202" style="position:absolute;margin-left:-31.7pt;margin-top:22.75pt;width:124.95pt;height:80.45pt;z-index:251748352" stroked="f">
            <v:textbox>
              <w:txbxContent>
                <w:p w:rsidR="000668DC" w:rsidRPr="002661F2" w:rsidRDefault="000668DC" w:rsidP="000668DC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0668DC" w:rsidRPr="002661F2" w:rsidRDefault="000668DC" w:rsidP="000668DC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0668DC" w:rsidRDefault="002368EE" w:rsidP="000668DC">
      <w:pPr>
        <w:tabs>
          <w:tab w:val="left" w:pos="3812"/>
        </w:tabs>
      </w:pPr>
      <w:r>
        <w:rPr>
          <w:noProof/>
        </w:rPr>
        <w:pict>
          <v:shape id="_x0000_s1123" type="#_x0000_t87" style="position:absolute;margin-left:453.8pt;margin-top:4.7pt;width:7.9pt;height:41.3pt;z-index:251759616" filled="t" fillcolor="white [3201]" strokecolor="#c0504d [3205]" strokeweight="2.5pt">
            <v:shadow color="#868686"/>
          </v:shape>
        </w:pict>
      </w:r>
      <w:r w:rsidR="000668DC">
        <w:tab/>
      </w:r>
    </w:p>
    <w:p w:rsidR="000668DC" w:rsidRDefault="000668DC" w:rsidP="000668DC">
      <w:pPr>
        <w:tabs>
          <w:tab w:val="left" w:pos="7320"/>
        </w:tabs>
      </w:pPr>
    </w:p>
    <w:p w:rsidR="000668DC" w:rsidRDefault="002368EE" w:rsidP="000668DC">
      <w:pPr>
        <w:tabs>
          <w:tab w:val="left" w:pos="7320"/>
        </w:tabs>
      </w:pPr>
      <w:r>
        <w:rPr>
          <w:noProof/>
        </w:rPr>
        <w:pict>
          <v:shape id="_x0000_s1119" type="#_x0000_t87" style="position:absolute;margin-left:454.55pt;margin-top:4.6pt;width:7.15pt;height:47.15pt;z-index:251755520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7320"/>
        </w:tabs>
      </w:pPr>
    </w:p>
    <w:p w:rsidR="000668DC" w:rsidRDefault="00196EC1" w:rsidP="000668DC">
      <w:pPr>
        <w:tabs>
          <w:tab w:val="left" w:pos="2351"/>
        </w:tabs>
      </w:pPr>
      <w:r>
        <w:rPr>
          <w:noProof/>
        </w:rPr>
        <w:pict>
          <v:shape id="_x0000_s1125" type="#_x0000_t87" style="position:absolute;margin-left:453.8pt;margin-top:12.9pt;width:7.15pt;height:38.3pt;z-index:251761664" filled="t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124" type="#_x0000_t87" style="position:absolute;margin-left:256.55pt;margin-top:.9pt;width:7.15pt;height:163.6pt;z-index:251760640" filled="t" fillcolor="white [3201]" strokecolor="#c0504d [3205]" strokeweight="2.5pt">
            <v:shadow color="#868686"/>
          </v:shape>
        </w:pict>
      </w:r>
      <w:r w:rsidR="000668DC">
        <w:tab/>
      </w:r>
    </w:p>
    <w:p w:rsidR="00523E59" w:rsidRDefault="000668DC" w:rsidP="000668DC">
      <w:pPr>
        <w:tabs>
          <w:tab w:val="left" w:pos="8767"/>
        </w:tabs>
      </w:pPr>
      <w:r>
        <w:tab/>
      </w:r>
    </w:p>
    <w:p w:rsidR="000668DC" w:rsidRDefault="00196EC1" w:rsidP="000668DC">
      <w:pPr>
        <w:tabs>
          <w:tab w:val="left" w:pos="8767"/>
        </w:tabs>
      </w:pPr>
      <w:r>
        <w:rPr>
          <w:noProof/>
        </w:rPr>
        <w:pict>
          <v:shape id="_x0000_s1126" type="#_x0000_t87" style="position:absolute;margin-left:453.8pt;margin-top:20.6pt;width:7.15pt;height:38.3pt;z-index:251762688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BD5010" w:rsidP="000668DC">
      <w:pPr>
        <w:tabs>
          <w:tab w:val="left" w:pos="8767"/>
        </w:tabs>
      </w:pPr>
      <w:r>
        <w:rPr>
          <w:noProof/>
        </w:rPr>
        <w:pict>
          <v:shape id="_x0000_s1127" type="#_x0000_t87" style="position:absolute;margin-left:453.8pt;margin-top:13.45pt;width:7.15pt;height:38.3pt;z-index:251763712" filled="t" fillcolor="white [3201]" strokecolor="#c0504d [3205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lastRenderedPageBreak/>
        <w:pict>
          <v:shape id="_x0000_s1131" type="#_x0000_t87" style="position:absolute;margin-left:300.75pt;margin-top:-61.75pt;width:21.15pt;height:429.9pt;z-index:251767808" filled="t" fillcolor="white [3201]" strokecolor="#9bbb59 [3206]" strokeweight="2.5pt">
            <v:shadow color="#868686"/>
          </v:shape>
        </w:pict>
      </w:r>
      <w:r>
        <w:rPr>
          <w:noProof/>
        </w:rPr>
        <w:pict>
          <v:shape id="_x0000_s1136" type="#_x0000_t87" style="position:absolute;margin-left:496.65pt;margin-top:15.9pt;width:10.55pt;height:52.55pt;z-index:251771904" filled="t" fillcolor="white [3201]" strokecolor="#9bbb59 [3206]" strokeweight="2.5pt">
            <v:shadow color="#868686"/>
          </v:shape>
        </w:pict>
      </w:r>
      <w:r w:rsidR="008469ED">
        <w:rPr>
          <w:noProof/>
        </w:rPr>
        <w:pict>
          <v:shape id="_x0000_s1134" type="#_x0000_t87" style="position:absolute;margin-left:496.65pt;margin-top:-75.5pt;width:10.55pt;height:84.7pt;z-index:251770880" filled="t" fillcolor="white [3201]" strokecolor="#9bbb59 [3206]" strokeweight="2.5pt">
            <v:shadow color="#868686"/>
          </v:shape>
        </w:pict>
      </w:r>
      <w:r w:rsidR="008469ED">
        <w:rPr>
          <w:noProof/>
        </w:rPr>
        <w:pict>
          <v:shape id="_x0000_s1133" type="#_x0000_t202" style="position:absolute;margin-left:507.2pt;margin-top:-67.05pt;width:165.2pt;height:523.05pt;z-index:251769856" stroked="f">
            <v:textbox>
              <w:txbxContent>
                <w:p w:rsidR="008469ED" w:rsidRDefault="00AA175A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-</w:t>
                  </w:r>
                  <w:r w:rsidR="008469ED" w:rsidRPr="00AA175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Lo que debe ponerse en juego, no es sólo la memoria, sino la apropiación en la que el saber se internaliza.</w:t>
                  </w:r>
                </w:p>
                <w:p w:rsidR="008469ED" w:rsidRDefault="008469ED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8469ED" w:rsidRDefault="00AA175A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</w:t>
                  </w:r>
                  <w:r w:rsidR="008469ED" w:rsidRPr="008469ED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Acceder a espacios de formación para que el ritmo y ambiente de trabajo no me absorban.</w:t>
                  </w:r>
                </w:p>
                <w:p w:rsidR="008469ED" w:rsidRDefault="008469ED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8469ED" w:rsidRDefault="008469ED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8469ED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-El profesor no sólo aprende durante su formación profesional, también lo hace a través de su práctica educativa</w:t>
                  </w:r>
                </w:p>
                <w:p w:rsidR="00AA175A" w:rsidRDefault="00AA175A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AA175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Saberes ante los problemas políticos y educativos que tiene que enfrentar día a día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Problemas con docentes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AA175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El maestro no es un sujeto pasivo.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Actividades generales que ejecuto como educadora</w:t>
                  </w:r>
                </w:p>
                <w:p w:rsidR="001C6365" w:rsidRDefault="001C6365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1C6365" w:rsidRDefault="001C6365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1C6365" w:rsidRPr="001C6365" w:rsidRDefault="001C6365" w:rsidP="001C63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1C6365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Si hay un compromiso profesional con el </w:t>
                  </w:r>
                  <w:r w:rsidRPr="001C6365">
                    <w:rPr>
                      <w:rFonts w:ascii="Garamond" w:eastAsiaTheme="minorHAnsi" w:hAnsi="Garamond" w:cs="Arial-ItalicMT"/>
                      <w:i/>
                      <w:iCs/>
                      <w:sz w:val="24"/>
                      <w:szCs w:val="24"/>
                      <w:lang w:eastAsia="en-US"/>
                    </w:rPr>
                    <w:t xml:space="preserve">oficio </w:t>
                  </w:r>
                  <w:r w:rsidRPr="001C6365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de ser docente, se puede lograr la autonomía del profesorado</w:t>
                  </w:r>
                </w:p>
              </w:txbxContent>
            </v:textbox>
          </v:shape>
        </w:pict>
      </w:r>
      <w:r w:rsidR="008469ED">
        <w:rPr>
          <w:noProof/>
        </w:rPr>
        <w:pict>
          <v:shape id="_x0000_s1132" type="#_x0000_t202" style="position:absolute;margin-left:321.9pt;margin-top:-55.4pt;width:146.1pt;height:511.4pt;z-index:251768832" stroked="f">
            <v:textbox>
              <w:txbxContent>
                <w:p w:rsidR="008469ED" w:rsidRPr="008469ED" w:rsidRDefault="008469ED" w:rsidP="008469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eastAsiaTheme="minorHAnsi" w:hAnsi="Arial-BoldMT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t>-</w:t>
                  </w:r>
                  <w:r w:rsidRPr="008469ED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Más allá de una cuestión de palabras</w:t>
                  </w:r>
                </w:p>
                <w:p w:rsidR="008469ED" w:rsidRDefault="008469ED"/>
                <w:p w:rsidR="008469ED" w:rsidRDefault="008469ED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t xml:space="preserve">                                                            -</w:t>
                  </w:r>
                  <w:r w:rsidRPr="008469ED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Mis primeros años de servicio</w:t>
                  </w:r>
                </w:p>
                <w:p w:rsidR="008469ED" w:rsidRDefault="008469ED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  <w:t xml:space="preserve">                                          </w:t>
                  </w:r>
                  <w:r w:rsidRPr="008469ED"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  <w:t>-Vivir es aprender</w:t>
                  </w:r>
                </w:p>
                <w:p w:rsidR="00AA175A" w:rsidRDefault="00AA175A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AA175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-La aspiración a la autonomía del profesorado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.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                                                   -La historia sin fin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 w:rsidRPr="00AA175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-El ABC de la autonomía del maestro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</w:t>
                  </w:r>
                  <w:r w:rsidRPr="00AA175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La decisión</w:t>
                  </w:r>
                </w:p>
                <w:p w:rsidR="00AA175A" w:rsidRDefault="00AA175A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AA175A" w:rsidRPr="001C6365" w:rsidRDefault="001C6365" w:rsidP="00AA1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                                            </w:t>
                  </w:r>
                  <w:r w:rsidRPr="001C636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-Autonomía ¿igual a individualismo</w:t>
                  </w:r>
                  <w:r w:rsidR="00AA175A" w:rsidRPr="001C636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?</w:t>
                  </w:r>
                </w:p>
                <w:p w:rsidR="008469ED" w:rsidRDefault="008469ED"/>
              </w:txbxContent>
            </v:textbox>
          </v:shape>
        </w:pict>
      </w:r>
      <w:r w:rsidR="008469ED">
        <w:rPr>
          <w:noProof/>
        </w:rPr>
        <w:pict>
          <v:shape id="_x0000_s1130" type="#_x0000_t202" style="position:absolute;margin-left:128.3pt;margin-top:-55.4pt;width:2in;height:511.4pt;z-index:251766784" stroked="f">
            <v:textbox>
              <w:txbxContent>
                <w:p w:rsidR="008469ED" w:rsidRDefault="008469ED"/>
                <w:p w:rsidR="008469ED" w:rsidRDefault="008469ED"/>
                <w:p w:rsidR="008469ED" w:rsidRDefault="008469ED"/>
                <w:p w:rsidR="00AA175A" w:rsidRDefault="00AA175A" w:rsidP="008469E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AA175A" w:rsidRDefault="00AA175A" w:rsidP="008469E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AA175A" w:rsidRDefault="00AA175A" w:rsidP="008469E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1C6365" w:rsidRDefault="001C6365" w:rsidP="008469ED">
                  <w:pP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</w:pPr>
                </w:p>
                <w:p w:rsidR="008469ED" w:rsidRDefault="008469ED" w:rsidP="008469ED"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-Tú sabes, yo sé, todos sabemos</w:t>
                  </w:r>
                </w:p>
                <w:p w:rsidR="008469ED" w:rsidRDefault="008469ED"/>
              </w:txbxContent>
            </v:textbox>
          </v:shape>
        </w:pict>
      </w:r>
      <w:r w:rsidR="008469ED">
        <w:rPr>
          <w:noProof/>
        </w:rPr>
        <w:pict>
          <v:shape id="_x0000_s1129" type="#_x0000_t87" style="position:absolute;margin-left:105.25pt;margin-top:-27.5pt;width:23.05pt;height:492.35pt;z-index:251765760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pict>
          <v:shape id="_x0000_s1137" type="#_x0000_t87" style="position:absolute;margin-left:496.65pt;margin-top:9.8pt;width:10.55pt;height:52.55pt;z-index:251772928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pict>
          <v:shape id="_x0000_s1138" type="#_x0000_t87" style="position:absolute;margin-left:498.1pt;margin-top:23.5pt;width:10.55pt;height:52.55pt;z-index:251773952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pict>
          <v:shape id="_x0000_s1139" type="#_x0000_t87" style="position:absolute;margin-left:496.65pt;margin-top:25.15pt;width:10.55pt;height:36.35pt;z-index:251774976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pict>
          <v:shape id="_x0000_s1140" type="#_x0000_t87" style="position:absolute;margin-left:498.1pt;margin-top:10.6pt;width:10.55pt;height:36.35pt;z-index:251776000" filled="t" fillcolor="white [3201]" strokecolor="#9bbb59 [3206]" strokeweight="2.5pt">
            <v:shadow color="#868686"/>
          </v:shape>
        </w:pict>
      </w:r>
      <w:r w:rsidR="008469ED">
        <w:rPr>
          <w:noProof/>
        </w:rPr>
        <w:pict>
          <v:shape id="_x0000_s1128" type="#_x0000_t202" style="position:absolute;margin-left:-19.7pt;margin-top:-41.6pt;width:124.95pt;height:80.45pt;z-index:251764736" stroked="f">
            <v:textbox>
              <w:txbxContent>
                <w:p w:rsidR="008469ED" w:rsidRPr="002661F2" w:rsidRDefault="008469ED" w:rsidP="008469ED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8469ED" w:rsidRPr="002661F2" w:rsidRDefault="008469ED" w:rsidP="008469ED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AA175A" w:rsidP="000668DC">
      <w:pPr>
        <w:tabs>
          <w:tab w:val="left" w:pos="8767"/>
        </w:tabs>
      </w:pPr>
      <w:r>
        <w:rPr>
          <w:noProof/>
        </w:rPr>
        <w:pict>
          <v:shape id="_x0000_s1141" type="#_x0000_t87" style="position:absolute;margin-left:501.5pt;margin-top:6.75pt;width:7.15pt;height:48.7pt;z-index:251777024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0668DC" w:rsidRDefault="001C6365" w:rsidP="000668DC">
      <w:pPr>
        <w:tabs>
          <w:tab w:val="left" w:pos="8767"/>
        </w:tabs>
      </w:pPr>
      <w:r>
        <w:rPr>
          <w:noProof/>
        </w:rPr>
        <w:pict>
          <v:shape id="_x0000_s1142" type="#_x0000_t87" style="position:absolute;margin-left:501.5pt;margin-top:11.95pt;width:7.15pt;height:54pt;z-index:251778048" filled="t" fillcolor="white [3201]" strokecolor="#9bbb59 [3206]" strokeweight="2.5pt">
            <v:shadow color="#868686"/>
          </v:shape>
        </w:pict>
      </w:r>
    </w:p>
    <w:p w:rsidR="000668DC" w:rsidRDefault="000668DC" w:rsidP="000668DC">
      <w:pPr>
        <w:tabs>
          <w:tab w:val="left" w:pos="8767"/>
        </w:tabs>
      </w:pPr>
    </w:p>
    <w:p w:rsidR="00523E59" w:rsidRDefault="00523E59" w:rsidP="002661F2">
      <w:pPr>
        <w:tabs>
          <w:tab w:val="left" w:pos="7320"/>
        </w:tabs>
      </w:pPr>
    </w:p>
    <w:p w:rsidR="002661F2" w:rsidRDefault="002661F2" w:rsidP="002661F2">
      <w:pPr>
        <w:tabs>
          <w:tab w:val="left" w:pos="7320"/>
        </w:tabs>
      </w:pPr>
    </w:p>
    <w:p w:rsidR="002661F2" w:rsidRDefault="0032621A" w:rsidP="002661F2">
      <w:pPr>
        <w:tabs>
          <w:tab w:val="left" w:pos="7320"/>
        </w:tabs>
      </w:pPr>
      <w:r>
        <w:rPr>
          <w:noProof/>
        </w:rPr>
        <w:lastRenderedPageBreak/>
        <w:pict>
          <v:shape id="_x0000_s1146" type="#_x0000_t87" style="position:absolute;margin-left:274.25pt;margin-top:-54.35pt;width:30.75pt;height:383.3pt;z-index:251782144" filled="t" fillcolor="white [3201]" strokecolor="#4f81bd [3204]" strokeweight="2.5pt">
            <v:shadow color="#868686"/>
          </v:shape>
        </w:pict>
      </w:r>
      <w:r w:rsidR="009A3BF6">
        <w:rPr>
          <w:noProof/>
        </w:rPr>
        <w:pict>
          <v:shape id="_x0000_s1151" type="#_x0000_t87" style="position:absolute;margin-left:458.5pt;margin-top:-15.5pt;width:11.65pt;height:66pt;z-index:251786240" filled="t" fillcolor="white [3201]" strokecolor="#4f81bd [3204]" strokeweight="2.5pt">
            <v:shadow color="#868686"/>
          </v:shape>
        </w:pict>
      </w:r>
      <w:r w:rsidR="009A3BF6">
        <w:rPr>
          <w:noProof/>
        </w:rPr>
        <w:pict>
          <v:shape id="_x0000_s1150" type="#_x0000_t87" style="position:absolute;margin-left:458.5pt;margin-top:-66pt;width:11.65pt;height:39.2pt;z-index:251785216" filled="t" fillcolor="white [3201]" strokecolor="#4f81bd [3204]" strokeweight="2.5pt">
            <v:shadow color="#868686"/>
          </v:shape>
        </w:pict>
      </w:r>
      <w:r w:rsidR="009A3BF6">
        <w:rPr>
          <w:noProof/>
        </w:rPr>
        <w:pict>
          <v:shape id="_x0000_s1147" type="#_x0000_t202" style="position:absolute;margin-left:305pt;margin-top:-54.35pt;width:141.85pt;height:511.4pt;z-index:251783168" stroked="f">
            <v:textbox>
              <w:txbxContent>
                <w:p w:rsidR="001C6365" w:rsidRDefault="001C6365">
                  <w:pPr>
                    <w:rPr>
                      <w:rFonts w:ascii="Garamond" w:hAnsi="Garamond"/>
                      <w:sz w:val="18"/>
                    </w:rPr>
                  </w:pPr>
                  <w:r w:rsidRPr="001C6365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-Hacia una postura dialogante</w:t>
                  </w:r>
                </w:p>
                <w:p w:rsidR="009A3BF6" w:rsidRDefault="009A3BF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hAnsi="Garamond"/>
                      <w:sz w:val="18"/>
                    </w:rPr>
                    <w:t xml:space="preserve">                                                                                -</w:t>
                  </w:r>
                  <w:r w:rsidRPr="009A3BF6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El camino hacia la enseñanza</w:t>
                  </w:r>
                </w:p>
                <w:p w:rsidR="009A3BF6" w:rsidRDefault="009A3BF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9A3BF6" w:rsidRDefault="009A3BF6">
                  <w:pP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                                         -</w:t>
                  </w:r>
                  <w:r w:rsidRPr="009A3BF6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Nosotros sí somos maestros</w:t>
                  </w: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  <w:r w:rsidRPr="0032621A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-“Del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 xml:space="preserve"> ignorar sistemáticamente a los </w:t>
                  </w:r>
                  <w:r w:rsidRPr="0032621A"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estudiantes en las escuelas”</w:t>
                  </w: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 xml:space="preserve">Un cuestionamiento&gt; Un alto&gt; </w:t>
                  </w:r>
                  <w:r w:rsidRPr="0032621A"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  <w:t>Una tarea inacabada</w:t>
                  </w: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32621A" w:rsidRP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36"/>
                      <w:lang w:eastAsia="en-US"/>
                    </w:rPr>
                  </w:pPr>
                </w:p>
                <w:p w:rsidR="0032621A" w:rsidRP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</w:pPr>
                  <w:r w:rsidRPr="0032621A">
                    <w:rPr>
                      <w:rFonts w:ascii="Garamond" w:eastAsiaTheme="minorHAnsi" w:hAnsi="Garamond" w:cs="Arial-BoldMT"/>
                      <w:bCs/>
                      <w:sz w:val="28"/>
                      <w:szCs w:val="24"/>
                      <w:lang w:eastAsia="en-US"/>
                    </w:rPr>
                    <w:t>-Alguien nos vigila</w:t>
                  </w:r>
                </w:p>
              </w:txbxContent>
            </v:textbox>
          </v:shape>
        </w:pict>
      </w:r>
      <w:r w:rsidR="001C6365">
        <w:rPr>
          <w:noProof/>
        </w:rPr>
        <w:pict>
          <v:shape id="_x0000_s1149" type="#_x0000_t202" style="position:absolute;margin-left:481.8pt;margin-top:-66pt;width:202.25pt;height:523.05pt;z-index:251784192" stroked="f">
            <v:textbox>
              <w:txbxContent>
                <w:p w:rsidR="009A3BF6" w:rsidRDefault="009A3BF6" w:rsidP="001C63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1C6365" w:rsidRDefault="001C6365" w:rsidP="001C63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1C6365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-Asimilación y la acomodación</w:t>
                  </w:r>
                </w:p>
                <w:p w:rsidR="009A3BF6" w:rsidRDefault="009A3BF6" w:rsidP="001C63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9A3BF6" w:rsidRDefault="009A3BF6" w:rsidP="009A3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9A3BF6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-La enseñanza escolarizada involucra una serie de complejas relaciones, que van más allá de las destrezas, capacidades y habilidades de que está dotado el preceptor.</w:t>
                  </w:r>
                </w:p>
                <w:p w:rsidR="009A3BF6" w:rsidRPr="009A3BF6" w:rsidRDefault="009A3BF6" w:rsidP="009A3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9A3BF6" w:rsidRDefault="009A3BF6" w:rsidP="009A3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9A3BF6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Tener la capacidad de que el otro, el alumno, sea capaz de reconstruir e integrar los conocimientos que le ofrecemos y con ellos pueda comprender lo que hace y por qué lo hace.</w:t>
                  </w:r>
                </w:p>
                <w:p w:rsidR="0032621A" w:rsidRDefault="0032621A" w:rsidP="009A3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  <w:r w:rsidRPr="0032621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En la escuela crecimos, aprendimos a convivir con extraños, a limitarnos a seguir normas impuestas por los maestros y por los directivos</w:t>
                  </w:r>
                  <w:r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eastAsiaTheme="minorHAnsi" w:hAnsi="ArialMT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 w:rsidRPr="0032621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“</w:t>
                  </w: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 xml:space="preserve">La enseñanza </w:t>
                  </w:r>
                  <w:r w:rsidRPr="0032621A"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dialogante”</w:t>
                  </w: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</w:p>
                <w:p w:rsidR="0032621A" w:rsidRPr="0032621A" w:rsidRDefault="0032621A" w:rsidP="00326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eastAsiaTheme="minorHAnsi" w:hAnsi="Garamond" w:cs="ArialMT"/>
                      <w:sz w:val="24"/>
                      <w:szCs w:val="24"/>
                      <w:lang w:eastAsia="en-US"/>
                    </w:rPr>
                    <w:t>Padres, Alumno y Directivos.</w:t>
                  </w:r>
                </w:p>
              </w:txbxContent>
            </v:textbox>
          </v:shape>
        </w:pict>
      </w:r>
      <w:r w:rsidR="001C6365">
        <w:rPr>
          <w:noProof/>
        </w:rPr>
        <w:pict>
          <v:shape id="_x0000_s1145" type="#_x0000_t202" style="position:absolute;margin-left:140.3pt;margin-top:-48pt;width:119.15pt;height:505.05pt;z-index:251781120" stroked="f">
            <v:textbox>
              <w:txbxContent>
                <w:p w:rsidR="001C6365" w:rsidRDefault="001C6365"/>
                <w:p w:rsidR="001C6365" w:rsidRDefault="001C6365"/>
                <w:p w:rsidR="001C6365" w:rsidRDefault="001C6365"/>
                <w:p w:rsidR="001C6365" w:rsidRDefault="001C6365"/>
                <w:p w:rsidR="0032621A" w:rsidRDefault="0032621A"/>
                <w:p w:rsidR="001C6365" w:rsidRDefault="001C6365">
                  <w:r>
                    <w:t>-</w:t>
                  </w:r>
                  <w:r>
                    <w:rPr>
                      <w:rFonts w:ascii="ArialMT" w:eastAsiaTheme="minorHAnsi" w:hAnsi="ArialMT" w:cs="ArialMT"/>
                      <w:sz w:val="32"/>
                      <w:szCs w:val="32"/>
                      <w:lang w:eastAsia="en-US"/>
                    </w:rPr>
                    <w:t>De diálogos y monólogos</w:t>
                  </w:r>
                </w:p>
              </w:txbxContent>
            </v:textbox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9A3BF6" w:rsidP="002661F2">
      <w:pPr>
        <w:tabs>
          <w:tab w:val="left" w:pos="7320"/>
        </w:tabs>
      </w:pPr>
      <w:r>
        <w:rPr>
          <w:noProof/>
        </w:rPr>
        <w:pict>
          <v:shape id="_x0000_s1152" type="#_x0000_t87" style="position:absolute;margin-left:458.5pt;margin-top:11.25pt;width:22.6pt;height:78pt;z-index:251787264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1C6365" w:rsidP="002661F2">
      <w:pPr>
        <w:tabs>
          <w:tab w:val="left" w:pos="7320"/>
        </w:tabs>
      </w:pPr>
      <w:r>
        <w:rPr>
          <w:noProof/>
        </w:rPr>
        <w:pict>
          <v:shape id="_x0000_s1144" type="#_x0000_t87" style="position:absolute;margin-left:117.25pt;margin-top:-117.25pt;width:23.05pt;height:492.35pt;z-index:251780096" filled="t" fillcolor="white [3201]" strokecolor="#4f81bd [3204]" strokeweight="2.5pt">
            <v:shadow color="#868686"/>
          </v:shape>
        </w:pict>
      </w:r>
    </w:p>
    <w:p w:rsidR="002661F2" w:rsidRDefault="0032621A" w:rsidP="002661F2">
      <w:pPr>
        <w:tabs>
          <w:tab w:val="left" w:pos="7320"/>
        </w:tabs>
      </w:pPr>
      <w:r>
        <w:rPr>
          <w:noProof/>
        </w:rPr>
        <w:pict>
          <v:shape id="_x0000_s1153" type="#_x0000_t87" style="position:absolute;margin-left:470.15pt;margin-top:23.85pt;width:10.95pt;height:55.1pt;z-index:251788288" filled="t" fillcolor="white [3201]" strokecolor="#4f81bd [3204]" strokeweight="2.5pt">
            <v:shadow color="#868686"/>
          </v:shape>
        </w:pict>
      </w:r>
    </w:p>
    <w:p w:rsidR="002661F2" w:rsidRDefault="002661F2" w:rsidP="002661F2">
      <w:pPr>
        <w:tabs>
          <w:tab w:val="left" w:pos="7320"/>
        </w:tabs>
      </w:pPr>
    </w:p>
    <w:p w:rsidR="002661F2" w:rsidRDefault="001C6365" w:rsidP="002661F2">
      <w:pPr>
        <w:tabs>
          <w:tab w:val="left" w:pos="7320"/>
        </w:tabs>
      </w:pPr>
      <w:r>
        <w:rPr>
          <w:noProof/>
        </w:rPr>
        <w:pict>
          <v:shape id="_x0000_s1143" type="#_x0000_t202" style="position:absolute;margin-left:-26.8pt;margin-top:13.2pt;width:124.95pt;height:80.45pt;z-index:251779072" stroked="f">
            <v:textbox>
              <w:txbxContent>
                <w:p w:rsidR="001C6365" w:rsidRPr="002661F2" w:rsidRDefault="001C6365" w:rsidP="001C6365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2661F2">
                    <w:rPr>
                      <w:rFonts w:ascii="Garamond" w:hAnsi="Garamond"/>
                      <w:b/>
                      <w:sz w:val="28"/>
                    </w:rPr>
                    <w:t>El oficio de ser Maestro</w:t>
                  </w:r>
                </w:p>
                <w:p w:rsidR="001C6365" w:rsidRPr="002661F2" w:rsidRDefault="001C6365" w:rsidP="001C6365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 w:rsidRPr="002661F2">
                    <w:rPr>
                      <w:rFonts w:ascii="Garamond" w:hAnsi="Garamond"/>
                      <w:sz w:val="24"/>
                    </w:rPr>
                    <w:t>Eduardo Mercado Cruz</w:t>
                  </w:r>
                </w:p>
              </w:txbxContent>
            </v:textbox>
          </v:shape>
        </w:pict>
      </w:r>
    </w:p>
    <w:p w:rsidR="002661F2" w:rsidRDefault="0032621A" w:rsidP="0032621A">
      <w:pPr>
        <w:tabs>
          <w:tab w:val="left" w:pos="9191"/>
        </w:tabs>
      </w:pPr>
      <w:r>
        <w:rPr>
          <w:noProof/>
        </w:rPr>
        <w:pict>
          <v:shape id="_x0000_s1154" type="#_x0000_t87" style="position:absolute;margin-left:471.2pt;margin-top:13.1pt;width:10.95pt;height:55.1pt;z-index:251789312" filled="t" fillcolor="white [3201]" strokecolor="#4f81bd [3204]" strokeweight="2.5pt">
            <v:shadow color="#868686"/>
          </v:shape>
        </w:pict>
      </w:r>
      <w:r>
        <w:tab/>
      </w:r>
    </w:p>
    <w:p w:rsidR="002661F2" w:rsidRDefault="002661F2" w:rsidP="002661F2">
      <w:pPr>
        <w:tabs>
          <w:tab w:val="left" w:pos="7320"/>
        </w:tabs>
      </w:pPr>
    </w:p>
    <w:p w:rsidR="002661F2" w:rsidRPr="002661F2" w:rsidRDefault="0032621A" w:rsidP="002661F2">
      <w:pPr>
        <w:tabs>
          <w:tab w:val="left" w:pos="7320"/>
        </w:tabs>
      </w:pPr>
      <w:r>
        <w:rPr>
          <w:noProof/>
        </w:rPr>
        <w:pict>
          <v:shape id="_x0000_s1155" type="#_x0000_t87" style="position:absolute;margin-left:471.2pt;margin-top:26.9pt;width:10.95pt;height:55.1pt;z-index:251790336" filled="t" fillcolor="white [3201]" strokecolor="#4f81bd [3204]" strokeweight="2.5pt">
            <v:shadow color="#868686"/>
          </v:shape>
        </w:pict>
      </w:r>
    </w:p>
    <w:sectPr w:rsidR="002661F2" w:rsidRPr="002661F2" w:rsidSect="00D93EA6">
      <w:headerReference w:type="default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F1" w:rsidRDefault="00064FF1" w:rsidP="002661F2">
      <w:pPr>
        <w:spacing w:after="0" w:line="240" w:lineRule="auto"/>
      </w:pPr>
      <w:r>
        <w:separator/>
      </w:r>
    </w:p>
  </w:endnote>
  <w:endnote w:type="continuationSeparator" w:id="0">
    <w:p w:rsidR="00064FF1" w:rsidRDefault="00064FF1" w:rsidP="0026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9254"/>
      <w:gridCol w:w="3966"/>
    </w:tblGrid>
    <w:tr w:rsidR="00433CAE">
      <w:trPr>
        <w:trHeight w:val="360"/>
      </w:trPr>
      <w:tc>
        <w:tcPr>
          <w:tcW w:w="3500" w:type="pct"/>
        </w:tcPr>
        <w:p w:rsidR="00433CAE" w:rsidRDefault="00433CAE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433CAE" w:rsidRDefault="00433CAE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32621A" w:rsidRPr="0032621A">
              <w:rPr>
                <w:noProof/>
                <w:color w:val="FFFFFF" w:themeColor="background1"/>
              </w:rPr>
              <w:t>9</w:t>
            </w:r>
          </w:fldSimple>
        </w:p>
      </w:tc>
    </w:tr>
  </w:tbl>
  <w:p w:rsidR="00433CAE" w:rsidRDefault="00433C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F1" w:rsidRDefault="00064FF1" w:rsidP="002661F2">
      <w:pPr>
        <w:spacing w:after="0" w:line="240" w:lineRule="auto"/>
      </w:pPr>
      <w:r>
        <w:separator/>
      </w:r>
    </w:p>
  </w:footnote>
  <w:footnote w:type="continuationSeparator" w:id="0">
    <w:p w:rsidR="00064FF1" w:rsidRDefault="00064FF1" w:rsidP="0026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AE" w:rsidRDefault="00433CAE">
    <w:pPr>
      <w:pStyle w:val="Encabezado"/>
    </w:pPr>
    <w:r>
      <w:t>Sandra Portillo Morales</w:t>
    </w:r>
  </w:p>
  <w:p w:rsidR="00433CAE" w:rsidRDefault="00433CAE">
    <w:pPr>
      <w:pStyle w:val="Encabezado"/>
    </w:pPr>
    <w:r>
      <w:t>“1B”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110"/>
    <w:multiLevelType w:val="hybridMultilevel"/>
    <w:tmpl w:val="FA180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77F"/>
    <w:multiLevelType w:val="hybridMultilevel"/>
    <w:tmpl w:val="96DA96A4"/>
    <w:lvl w:ilvl="0" w:tplc="850A44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61F2"/>
    <w:rsid w:val="00064FF1"/>
    <w:rsid w:val="000668DC"/>
    <w:rsid w:val="000D3BC0"/>
    <w:rsid w:val="000D49A8"/>
    <w:rsid w:val="000E1820"/>
    <w:rsid w:val="00196EC1"/>
    <w:rsid w:val="001C6365"/>
    <w:rsid w:val="002368EE"/>
    <w:rsid w:val="002661F2"/>
    <w:rsid w:val="002E7DAD"/>
    <w:rsid w:val="0032621A"/>
    <w:rsid w:val="003C3287"/>
    <w:rsid w:val="004224CA"/>
    <w:rsid w:val="00433CAE"/>
    <w:rsid w:val="004E31EE"/>
    <w:rsid w:val="00511F76"/>
    <w:rsid w:val="00523E59"/>
    <w:rsid w:val="0057660A"/>
    <w:rsid w:val="0065567D"/>
    <w:rsid w:val="0082778E"/>
    <w:rsid w:val="008469ED"/>
    <w:rsid w:val="008E5B0F"/>
    <w:rsid w:val="009A3BF6"/>
    <w:rsid w:val="00A30716"/>
    <w:rsid w:val="00A56DE5"/>
    <w:rsid w:val="00AA175A"/>
    <w:rsid w:val="00AA5C50"/>
    <w:rsid w:val="00AA5C56"/>
    <w:rsid w:val="00B72C77"/>
    <w:rsid w:val="00BD5010"/>
    <w:rsid w:val="00D0149C"/>
    <w:rsid w:val="00D93EA6"/>
    <w:rsid w:val="00EA0F36"/>
    <w:rsid w:val="00EB3D87"/>
    <w:rsid w:val="00EE250E"/>
    <w:rsid w:val="00EF1EA0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F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1F2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6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1F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6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F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C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863C-908D-4122-B8E3-C28243BC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6</cp:revision>
  <dcterms:created xsi:type="dcterms:W3CDTF">2014-09-21T19:30:00Z</dcterms:created>
  <dcterms:modified xsi:type="dcterms:W3CDTF">2014-09-22T00:51:00Z</dcterms:modified>
</cp:coreProperties>
</file>